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D6ADB" w14:textId="77A11802" w:rsidR="00185FDA" w:rsidRPr="00EB1125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Hlk187399964"/>
      <w:bookmarkStart w:id="1" w:name="_Toc193024528"/>
      <w:bookmarkStart w:id="2" w:name="_Hlk187400005"/>
      <w:r>
        <w:rPr>
          <w:rFonts w:ascii="Arial" w:eastAsia="MS Mincho" w:hAnsi="Arial" w:cs="Arial"/>
          <w:b/>
          <w:sz w:val="24"/>
          <w:szCs w:val="24"/>
          <w:lang w:eastAsia="zh-CN"/>
        </w:rPr>
        <w:t>3GPP TS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G-RAN WG2 Meeting #1</w:t>
      </w:r>
      <w:r w:rsidR="009078BF">
        <w:rPr>
          <w:rFonts w:ascii="Arial" w:eastAsia="MS Mincho" w:hAnsi="Arial" w:cs="Arial"/>
          <w:b/>
          <w:sz w:val="24"/>
          <w:szCs w:val="24"/>
          <w:lang w:eastAsia="zh-CN"/>
        </w:rPr>
        <w:t>2</w:t>
      </w:r>
      <w:r w:rsidR="00B96847">
        <w:rPr>
          <w:rFonts w:ascii="Arial" w:eastAsia="MS Mincho" w:hAnsi="Arial" w:cs="Arial"/>
          <w:b/>
          <w:sz w:val="24"/>
          <w:szCs w:val="24"/>
          <w:lang w:eastAsia="zh-CN"/>
        </w:rPr>
        <w:t>9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7A07DF" w:rsidRPr="007A07DF">
        <w:rPr>
          <w:rFonts w:ascii="Arial" w:eastAsia="MS Mincho" w:hAnsi="Arial" w:cs="Arial"/>
          <w:b/>
          <w:sz w:val="24"/>
          <w:szCs w:val="24"/>
          <w:lang w:eastAsia="zh-CN"/>
        </w:rPr>
        <w:t>R2-2500703</w:t>
      </w:r>
      <w:bookmarkStart w:id="3" w:name="_GoBack"/>
      <w:bookmarkEnd w:id="3"/>
    </w:p>
    <w:p w14:paraId="21EA4A80" w14:textId="57659B74" w:rsidR="003F313C" w:rsidRPr="00EB1125" w:rsidRDefault="00B96847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B96847">
        <w:rPr>
          <w:rFonts w:ascii="Arial" w:hAnsi="Arial"/>
          <w:b/>
          <w:noProof/>
          <w:sz w:val="24"/>
        </w:rPr>
        <w:t>Athens, G</w:t>
      </w:r>
      <w:r w:rsidR="00A20B9A">
        <w:rPr>
          <w:rFonts w:ascii="Arial" w:hAnsi="Arial"/>
          <w:b/>
          <w:noProof/>
          <w:sz w:val="24"/>
        </w:rPr>
        <w:t>reece</w:t>
      </w:r>
      <w:r w:rsidRPr="00B96847">
        <w:rPr>
          <w:rFonts w:ascii="Arial" w:hAnsi="Arial"/>
          <w:b/>
          <w:noProof/>
          <w:sz w:val="24"/>
        </w:rPr>
        <w:t>, Feb. 17th – 21st, 2025</w:t>
      </w:r>
      <w:r w:rsidR="003F313C" w:rsidRPr="00EB1125">
        <w:rPr>
          <w:rFonts w:ascii="Arial" w:hAnsi="Arial"/>
          <w:b/>
          <w:noProof/>
          <w:sz w:val="24"/>
        </w:rPr>
        <w:t xml:space="preserve"> </w:t>
      </w:r>
    </w:p>
    <w:p w14:paraId="0B61F0E0" w14:textId="77777777" w:rsidR="006261AE" w:rsidRPr="00EB1125" w:rsidRDefault="006261AE" w:rsidP="00381BA9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762835C1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4" w:name="Source"/>
      <w:bookmarkEnd w:id="4"/>
      <w:r w:rsidR="00F35E4D">
        <w:rPr>
          <w:rFonts w:ascii="Arial" w:eastAsia="Times New Roman" w:hAnsi="Arial" w:cs="Arial"/>
          <w:b/>
          <w:sz w:val="24"/>
          <w:lang w:val="en-US"/>
        </w:rPr>
        <w:t xml:space="preserve"> 8.8.1</w:t>
      </w:r>
    </w:p>
    <w:p w14:paraId="13B700A8" w14:textId="77777777" w:rsidR="007A07DF" w:rsidRDefault="00CF2E49" w:rsidP="007A07DF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  <w:r w:rsidR="007A07DF">
        <w:rPr>
          <w:rFonts w:ascii="Arial" w:eastAsia="Times New Roman" w:hAnsi="Arial" w:cs="Arial"/>
          <w:b/>
          <w:sz w:val="24"/>
          <w:lang w:val="en-US"/>
        </w:rPr>
        <w:t xml:space="preserve">, </w:t>
      </w:r>
      <w:proofErr w:type="spellStart"/>
      <w:r w:rsidR="007A07DF" w:rsidRPr="007A07DF">
        <w:rPr>
          <w:rFonts w:ascii="Arial" w:eastAsia="Times New Roman" w:hAnsi="Arial" w:cs="Arial"/>
          <w:b/>
          <w:sz w:val="24"/>
          <w:lang w:val="en-US"/>
        </w:rPr>
        <w:t>Turkcell</w:t>
      </w:r>
      <w:proofErr w:type="spellEnd"/>
    </w:p>
    <w:p w14:paraId="7AB6FF23" w14:textId="02A875AC" w:rsidR="005540BA" w:rsidRPr="000538F9" w:rsidRDefault="00997F4A" w:rsidP="007A07DF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A05DFD">
        <w:rPr>
          <w:rFonts w:ascii="Arial" w:eastAsia="Times New Roman" w:hAnsi="Arial" w:cs="Arial"/>
          <w:b/>
          <w:sz w:val="24"/>
          <w:lang w:val="en-US"/>
        </w:rPr>
        <w:t xml:space="preserve">Discussion on </w:t>
      </w:r>
      <w:r w:rsidR="00DE5CC3" w:rsidRPr="00DE5CC3">
        <w:rPr>
          <w:rFonts w:ascii="Arial" w:eastAsia="Times New Roman" w:hAnsi="Arial" w:cs="Arial"/>
          <w:b/>
          <w:sz w:val="24"/>
          <w:lang w:val="en-US"/>
        </w:rPr>
        <w:t>simultaneous operation between GNSS and NR NTN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5" w:name="DocumentFor"/>
      <w:bookmarkEnd w:id="5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bookmarkEnd w:id="0"/>
    <w:p w14:paraId="5B885F99" w14:textId="77777777" w:rsidR="00FC11E8" w:rsidRPr="00FC11E8" w:rsidRDefault="00997F4A" w:rsidP="002A1AF7">
      <w:pPr>
        <w:pStyle w:val="Heading1"/>
        <w:numPr>
          <w:ilvl w:val="0"/>
          <w:numId w:val="2"/>
        </w:numPr>
        <w:jc w:val="both"/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6" w:name="OLE_LINK20"/>
      <w:bookmarkStart w:id="7" w:name="OLE_LINK21"/>
      <w:bookmarkStart w:id="8" w:name="OLE_LINK175"/>
      <w:bookmarkStart w:id="9" w:name="OLE_LINK176"/>
      <w:bookmarkEnd w:id="1"/>
    </w:p>
    <w:p w14:paraId="3557B545" w14:textId="627EC909" w:rsidR="00D37670" w:rsidRPr="00245A74" w:rsidRDefault="00921F52" w:rsidP="00D37670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Pr="00921F52">
        <w:rPr>
          <w:lang w:eastAsia="zh-CN"/>
        </w:rPr>
        <w:t>LS on simultaneous operation between GNSS and NR NTN</w:t>
      </w:r>
      <w:r w:rsidR="00245A74">
        <w:rPr>
          <w:lang w:eastAsia="zh-CN"/>
        </w:rPr>
        <w:t>[1]</w:t>
      </w:r>
      <w:r w:rsidR="00245A74">
        <w:rPr>
          <w:rFonts w:ascii="SimSun" w:eastAsia="SimSun" w:hAnsi="SimSun" w:cs="SimSun" w:hint="eastAsia"/>
          <w:lang w:eastAsia="zh-CN"/>
        </w:rPr>
        <w:t>,</w:t>
      </w:r>
      <w:r w:rsidR="00245A74">
        <w:rPr>
          <w:rFonts w:eastAsiaTheme="minorEastAsia"/>
          <w:lang w:eastAsia="zh-CN"/>
        </w:rPr>
        <w:t xml:space="preserve"> </w:t>
      </w:r>
      <w:r w:rsidR="00D37670">
        <w:rPr>
          <w:rFonts w:eastAsiaTheme="minorEastAsia"/>
          <w:lang w:eastAsia="zh-CN"/>
        </w:rPr>
        <w:t>RAN4 reach consensus that simultaneous GNSS and NR-NTN operation for (e)Redcap UE and non-(e)Redcap UE</w:t>
      </w:r>
      <w:r w:rsidR="00D37670">
        <w:rPr>
          <w:rFonts w:eastAsiaTheme="minorEastAsia" w:hint="eastAsia"/>
          <w:lang w:val="en-US" w:eastAsia="zh-CN"/>
        </w:rPr>
        <w:t xml:space="preserve"> is required, however it</w:t>
      </w:r>
      <w:r w:rsidR="00D37670">
        <w:rPr>
          <w:rFonts w:eastAsiaTheme="minorEastAsia"/>
          <w:lang w:eastAsia="zh-CN"/>
        </w:rPr>
        <w:t xml:space="preserve"> cannot be guaranteed </w:t>
      </w:r>
      <w:r w:rsidR="00D37670">
        <w:rPr>
          <w:rFonts w:eastAsiaTheme="minorEastAsia" w:hint="eastAsia"/>
          <w:lang w:val="en-US" w:eastAsia="zh-CN"/>
        </w:rPr>
        <w:t>in some occasion</w:t>
      </w:r>
      <w:r w:rsidR="00D37670">
        <w:rPr>
          <w:rFonts w:eastAsiaTheme="minorEastAsia"/>
          <w:lang w:eastAsia="zh-CN"/>
        </w:rPr>
        <w:t xml:space="preserve"> for some implementations for some NTN bands.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F52" w14:paraId="00DA1D57" w14:textId="77777777" w:rsidTr="0012442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054" w14:textId="77777777" w:rsidR="00245A74" w:rsidRPr="00245A74" w:rsidRDefault="00245A74" w:rsidP="00245A74">
            <w:pPr>
              <w:keepNext/>
              <w:keepLines/>
              <w:numPr>
                <w:ilvl w:val="0"/>
                <w:numId w:val="28"/>
              </w:numPr>
              <w:pBdr>
                <w:top w:val="single" w:sz="12" w:space="3" w:color="auto"/>
              </w:pBdr>
              <w:tabs>
                <w:tab w:val="left" w:pos="397"/>
                <w:tab w:val="left" w:pos="539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540" w:hanging="540"/>
              <w:textAlignment w:val="baseline"/>
              <w:outlineLvl w:val="0"/>
              <w:rPr>
                <w:rFonts w:ascii="Arial" w:eastAsia="SimSun" w:hAnsi="Arial" w:cs="Times New Roman"/>
                <w:sz w:val="36"/>
              </w:rPr>
            </w:pPr>
            <w:r w:rsidRPr="00245A74">
              <w:rPr>
                <w:rFonts w:ascii="Arial" w:eastAsia="Arial" w:hAnsi="Arial" w:cs="Times New Roman"/>
                <w:sz w:val="36"/>
              </w:rPr>
              <w:t>Actions</w:t>
            </w:r>
          </w:p>
          <w:p w14:paraId="078C0BBF" w14:textId="77777777" w:rsidR="00245A74" w:rsidRPr="00245A74" w:rsidRDefault="00245A74" w:rsidP="00245A74">
            <w:pPr>
              <w:overflowPunct w:val="0"/>
              <w:autoSpaceDE w:val="0"/>
              <w:autoSpaceDN w:val="0"/>
              <w:adjustRightInd w:val="0"/>
              <w:spacing w:before="120" w:afterLines="100" w:after="240"/>
              <w:textAlignment w:val="baseline"/>
              <w:rPr>
                <w:rFonts w:eastAsia="Times New Roman" w:cs="Times New Roman"/>
                <w:b/>
                <w:bCs/>
                <w:lang w:eastAsia="zh-CN"/>
              </w:rPr>
            </w:pPr>
            <w:r w:rsidRPr="00245A74">
              <w:rPr>
                <w:rFonts w:eastAsia="Times New Roman" w:cs="Times New Roman"/>
                <w:b/>
                <w:bCs/>
                <w:lang w:eastAsia="zh-CN"/>
              </w:rPr>
              <w:t xml:space="preserve">To RAN WG2: </w:t>
            </w:r>
          </w:p>
          <w:p w14:paraId="22AB6113" w14:textId="77777777" w:rsidR="00245A74" w:rsidRPr="00245A74" w:rsidRDefault="00245A74" w:rsidP="00245A74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eastAsia="SimSun" w:cs="Times New Roman"/>
                <w:lang w:eastAsia="zh-CN"/>
              </w:rPr>
            </w:pPr>
            <w:r w:rsidRPr="00245A74">
              <w:rPr>
                <w:rFonts w:eastAsia="Times New Roman" w:cs="Times New Roman"/>
                <w:b/>
                <w:bCs/>
                <w:lang w:eastAsia="zh-CN"/>
              </w:rPr>
              <w:t>ACTION:</w:t>
            </w:r>
            <w:r w:rsidRPr="00245A74">
              <w:rPr>
                <w:rFonts w:eastAsia="Times New Roman" w:cs="Times New Roman"/>
                <w:lang w:eastAsia="zh-CN"/>
              </w:rPr>
              <w:t xml:space="preserve"> </w:t>
            </w:r>
          </w:p>
          <w:p w14:paraId="2E40A3D6" w14:textId="6080F432" w:rsidR="00245A74" w:rsidRPr="00A22E92" w:rsidRDefault="00245A74" w:rsidP="00A22E92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120" w:after="180"/>
              <w:ind w:firstLineChars="0"/>
              <w:jc w:val="both"/>
              <w:textAlignment w:val="baseline"/>
              <w:rPr>
                <w:rFonts w:eastAsia="SimSun" w:cs="Times New Roman"/>
              </w:rPr>
            </w:pPr>
            <w:r w:rsidRPr="00A22E92">
              <w:rPr>
                <w:rFonts w:eastAsia="SimSun" w:cs="Times New Roman"/>
                <w:lang w:eastAsia="zh-CN"/>
              </w:rPr>
              <w:t>RAN4 respectfully ask to introduce improvements, if necessary, to existing IDC solution(s) and related IDC capabilities to address this in-device coexistence issue between GNSS reception and NR NTN transmission.</w:t>
            </w:r>
          </w:p>
        </w:tc>
      </w:tr>
    </w:tbl>
    <w:p w14:paraId="50E37DE6" w14:textId="27BB95CB" w:rsidR="00E33A38" w:rsidRPr="00E33A38" w:rsidRDefault="00E33A38" w:rsidP="002A1AF7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paper, </w:t>
      </w:r>
      <w:r w:rsidRPr="00E33A38">
        <w:rPr>
          <w:rFonts w:eastAsiaTheme="minorEastAsia"/>
          <w:lang w:eastAsia="zh-CN"/>
        </w:rPr>
        <w:t>we discuss the details of the key issues for reliable in-device co-existence solution.</w:t>
      </w:r>
    </w:p>
    <w:p w14:paraId="5A332BAE" w14:textId="52A2783F" w:rsidR="00672F6C" w:rsidRPr="00672F6C" w:rsidRDefault="00E005DF" w:rsidP="00672F6C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6"/>
    <w:bookmarkEnd w:id="7"/>
    <w:bookmarkEnd w:id="8"/>
    <w:bookmarkEnd w:id="9"/>
    <w:p w14:paraId="4E08DF75" w14:textId="6BB41AB5" w:rsidR="00E75F9D" w:rsidRDefault="0002651E" w:rsidP="001F0BB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configured by the gNB, t</w:t>
      </w:r>
      <w:r w:rsidR="00672F6C" w:rsidRPr="00672F6C">
        <w:rPr>
          <w:rFonts w:eastAsiaTheme="minorEastAsia"/>
          <w:lang w:eastAsia="zh-CN"/>
        </w:rPr>
        <w:t>he UE reports IDC problem</w:t>
      </w:r>
      <w:r w:rsidR="00672F6C">
        <w:rPr>
          <w:rFonts w:eastAsiaTheme="minorEastAsia"/>
          <w:lang w:eastAsia="zh-CN"/>
        </w:rPr>
        <w:t xml:space="preserve"> </w:t>
      </w:r>
      <w:r w:rsidR="00DE2756">
        <w:rPr>
          <w:rFonts w:eastAsiaTheme="minorEastAsia"/>
          <w:lang w:eastAsia="zh-CN"/>
        </w:rPr>
        <w:t xml:space="preserve">along </w:t>
      </w:r>
      <w:r w:rsidR="00672F6C">
        <w:rPr>
          <w:rFonts w:eastAsiaTheme="minorEastAsia"/>
          <w:lang w:eastAsia="zh-CN"/>
        </w:rPr>
        <w:t xml:space="preserve">with </w:t>
      </w:r>
      <w:r w:rsidR="005F72CF">
        <w:rPr>
          <w:rFonts w:eastAsiaTheme="minorEastAsia"/>
          <w:lang w:eastAsia="zh-CN"/>
        </w:rPr>
        <w:t>the</w:t>
      </w:r>
      <w:r w:rsidR="005F72CF" w:rsidRPr="00672F6C">
        <w:rPr>
          <w:rFonts w:eastAsiaTheme="minorEastAsia"/>
          <w:lang w:eastAsia="zh-CN"/>
        </w:rPr>
        <w:t xml:space="preserve"> </w:t>
      </w:r>
      <w:r w:rsidR="00672F6C" w:rsidRPr="00672F6C">
        <w:rPr>
          <w:rFonts w:eastAsiaTheme="minorEastAsia"/>
          <w:lang w:eastAsia="zh-CN"/>
        </w:rPr>
        <w:t xml:space="preserve">related </w:t>
      </w:r>
      <w:r w:rsidR="00DB00CD">
        <w:rPr>
          <w:rFonts w:eastAsiaTheme="minorEastAsia"/>
          <w:lang w:eastAsia="zh-CN"/>
        </w:rPr>
        <w:t xml:space="preserve">FDM and TDM assistance </w:t>
      </w:r>
      <w:r w:rsidR="00672F6C" w:rsidRPr="00672F6C">
        <w:rPr>
          <w:rFonts w:eastAsiaTheme="minorEastAsia"/>
          <w:lang w:eastAsia="zh-CN"/>
        </w:rPr>
        <w:t xml:space="preserve">information to the network. </w:t>
      </w:r>
      <w:r w:rsidR="00DE2756">
        <w:rPr>
          <w:rFonts w:eastAsiaTheme="minorEastAsia"/>
          <w:lang w:eastAsia="zh-CN"/>
        </w:rPr>
        <w:t>T</w:t>
      </w:r>
      <w:r w:rsidR="00672F6C" w:rsidRPr="00672F6C">
        <w:rPr>
          <w:rFonts w:eastAsiaTheme="minorEastAsia"/>
          <w:lang w:eastAsia="zh-CN"/>
        </w:rPr>
        <w:t xml:space="preserve">he network can use </w:t>
      </w:r>
      <w:r w:rsidR="00DE2756">
        <w:rPr>
          <w:rFonts w:eastAsiaTheme="minorEastAsia"/>
          <w:lang w:eastAsia="zh-CN"/>
        </w:rPr>
        <w:t xml:space="preserve">either </w:t>
      </w:r>
      <w:r w:rsidR="0005257F">
        <w:rPr>
          <w:rFonts w:eastAsiaTheme="minorEastAsia"/>
          <w:lang w:eastAsia="zh-CN"/>
        </w:rPr>
        <w:t>TDM</w:t>
      </w:r>
      <w:r w:rsidR="00DE2756">
        <w:rPr>
          <w:rFonts w:eastAsiaTheme="minorEastAsia"/>
          <w:lang w:eastAsia="zh-CN"/>
        </w:rPr>
        <w:t xml:space="preserve"> or</w:t>
      </w:r>
      <w:r w:rsidR="00AD75AE">
        <w:rPr>
          <w:rFonts w:eastAsiaTheme="minorEastAsia"/>
          <w:lang w:eastAsia="zh-CN"/>
        </w:rPr>
        <w:t xml:space="preserve"> </w:t>
      </w:r>
      <w:r w:rsidR="0005257F">
        <w:rPr>
          <w:rFonts w:eastAsiaTheme="minorEastAsia"/>
          <w:lang w:eastAsia="zh-CN"/>
        </w:rPr>
        <w:t>FDM</w:t>
      </w:r>
      <w:r w:rsidR="00672F6C">
        <w:rPr>
          <w:rFonts w:eastAsiaTheme="minorEastAsia"/>
          <w:lang w:eastAsia="zh-CN"/>
        </w:rPr>
        <w:t xml:space="preserve"> mechanism</w:t>
      </w:r>
      <w:r w:rsidR="00672F6C" w:rsidRPr="00672F6C">
        <w:rPr>
          <w:rFonts w:eastAsiaTheme="minorEastAsia"/>
          <w:lang w:eastAsia="zh-CN"/>
        </w:rPr>
        <w:t xml:space="preserve"> to resolve IDC interference</w:t>
      </w:r>
      <w:r w:rsidR="00672F6C">
        <w:rPr>
          <w:rFonts w:eastAsiaTheme="minorEastAsia"/>
          <w:lang w:eastAsia="zh-CN"/>
        </w:rPr>
        <w:t xml:space="preserve"> </w:t>
      </w:r>
      <w:r w:rsidR="00DE2756">
        <w:rPr>
          <w:rFonts w:eastAsiaTheme="minorEastAsia"/>
          <w:lang w:eastAsia="zh-CN"/>
        </w:rPr>
        <w:t>upon</w:t>
      </w:r>
      <w:r w:rsidR="00DE2756" w:rsidRPr="00672F6C">
        <w:rPr>
          <w:rFonts w:eastAsiaTheme="minorEastAsia"/>
          <w:lang w:eastAsia="zh-CN"/>
        </w:rPr>
        <w:t xml:space="preserve"> </w:t>
      </w:r>
      <w:r w:rsidR="00672F6C" w:rsidRPr="00672F6C">
        <w:rPr>
          <w:rFonts w:eastAsiaTheme="minorEastAsia"/>
          <w:lang w:eastAsia="zh-CN"/>
        </w:rPr>
        <w:t xml:space="preserve">receiving the IDC </w:t>
      </w:r>
      <w:r w:rsidR="00DE2756">
        <w:rPr>
          <w:rFonts w:eastAsiaTheme="minorEastAsia"/>
          <w:lang w:eastAsia="zh-CN"/>
        </w:rPr>
        <w:t>assistance information</w:t>
      </w:r>
      <w:r w:rsidR="00DE2756" w:rsidRPr="00672F6C">
        <w:rPr>
          <w:rFonts w:eastAsiaTheme="minorEastAsia"/>
          <w:lang w:eastAsia="zh-CN"/>
        </w:rPr>
        <w:t xml:space="preserve"> </w:t>
      </w:r>
      <w:r w:rsidR="00DE2756">
        <w:rPr>
          <w:rFonts w:eastAsiaTheme="minorEastAsia"/>
          <w:lang w:eastAsia="zh-CN"/>
        </w:rPr>
        <w:t xml:space="preserve">from </w:t>
      </w:r>
      <w:r w:rsidR="00672F6C" w:rsidRPr="00672F6C">
        <w:rPr>
          <w:rFonts w:eastAsiaTheme="minorEastAsia"/>
          <w:lang w:eastAsia="zh-CN"/>
        </w:rPr>
        <w:t>the UE.</w:t>
      </w:r>
      <w:r w:rsidR="00672F6C">
        <w:rPr>
          <w:rFonts w:eastAsiaTheme="minorEastAsia"/>
          <w:lang w:eastAsia="zh-CN"/>
        </w:rPr>
        <w:t xml:space="preserve"> </w:t>
      </w:r>
    </w:p>
    <w:p w14:paraId="3DA5A965" w14:textId="127DE529" w:rsidR="007E5453" w:rsidRDefault="007E5453" w:rsidP="007E54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00681E">
        <w:rPr>
          <w:rFonts w:eastAsiaTheme="minorEastAsia"/>
          <w:lang w:eastAsia="zh-CN"/>
        </w:rPr>
        <w:t xml:space="preserve">n addition to </w:t>
      </w:r>
      <w:r>
        <w:rPr>
          <w:rFonts w:eastAsiaTheme="minorEastAsia"/>
          <w:lang w:eastAsia="zh-CN"/>
        </w:rPr>
        <w:t>the</w:t>
      </w:r>
      <w:r w:rsidRPr="0000681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FDM and TDM based solution </w:t>
      </w:r>
      <w:r w:rsidRPr="0000681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7F4BD4">
        <w:rPr>
          <w:rFonts w:eastAsiaTheme="minorEastAsia"/>
          <w:lang w:eastAsia="zh-CN"/>
        </w:rPr>
        <w:t xml:space="preserve">gNB </w:t>
      </w:r>
      <w:r>
        <w:rPr>
          <w:rFonts w:eastAsiaTheme="minorEastAsia"/>
          <w:lang w:eastAsia="zh-CN"/>
        </w:rPr>
        <w:t xml:space="preserve">can </w:t>
      </w:r>
      <w:r w:rsidRPr="007F4BD4">
        <w:rPr>
          <w:rFonts w:eastAsiaTheme="minorEastAsia"/>
          <w:lang w:eastAsia="zh-CN"/>
        </w:rPr>
        <w:t>configure</w:t>
      </w:r>
      <w:r>
        <w:rPr>
          <w:rFonts w:eastAsiaTheme="minorEastAsia"/>
          <w:lang w:eastAsia="zh-CN"/>
        </w:rPr>
        <w:t xml:space="preserve"> the UE 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 </w:t>
      </w:r>
      <w:r w:rsidRPr="007F4BD4">
        <w:rPr>
          <w:rFonts w:eastAsiaTheme="minorEastAsia"/>
          <w:lang w:eastAsia="zh-CN"/>
        </w:rPr>
        <w:t>autonomous denial</w:t>
      </w:r>
      <w:r>
        <w:rPr>
          <w:rFonts w:eastAsiaTheme="minorEastAsia"/>
          <w:lang w:eastAsia="zh-CN"/>
        </w:rPr>
        <w:t xml:space="preserve"> to </w:t>
      </w:r>
      <w:r w:rsidR="00123606">
        <w:rPr>
          <w:rFonts w:eastAsiaTheme="minorEastAsia"/>
          <w:lang w:eastAsia="zh-CN"/>
        </w:rPr>
        <w:t>address</w:t>
      </w:r>
      <w:r w:rsidRPr="00BB7D9E">
        <w:rPr>
          <w:rFonts w:eastAsiaTheme="minorEastAsia"/>
          <w:lang w:eastAsia="zh-CN"/>
        </w:rPr>
        <w:t xml:space="preserve"> </w:t>
      </w:r>
      <w:r w:rsidRPr="00672F6C">
        <w:rPr>
          <w:rFonts w:eastAsiaTheme="minorEastAsia"/>
          <w:lang w:eastAsia="zh-CN"/>
        </w:rPr>
        <w:t>IDC problem</w:t>
      </w:r>
      <w:r w:rsidRPr="007F4BD4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CE7EBF">
        <w:rPr>
          <w:rFonts w:eastAsiaTheme="minorEastAsia"/>
          <w:lang w:eastAsia="zh-CN"/>
        </w:rPr>
        <w:t>Once configured by the network, the UE can autonomously deny UL transmission in a particular UL slot as long as it is within the maximum number of the UL slots for which the UE is allowed to deny any UL transmission.</w:t>
      </w:r>
      <w:r>
        <w:rPr>
          <w:rFonts w:eastAsiaTheme="minorEastAsia"/>
          <w:lang w:eastAsia="zh-CN"/>
        </w:rPr>
        <w:t xml:space="preserve"> </w:t>
      </w:r>
    </w:p>
    <w:p w14:paraId="4E21BD1C" w14:textId="11F57045" w:rsidR="00E75F9D" w:rsidRDefault="00E75F9D" w:rsidP="00E75F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Using FDM solution to resolve IDC problem by moving </w:t>
      </w:r>
      <w:r w:rsidR="007E545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UE to a different frequency may not be </w:t>
      </w:r>
      <w:r w:rsidR="007C3602">
        <w:rPr>
          <w:rFonts w:eastAsiaTheme="minorEastAsia"/>
          <w:lang w:eastAsia="zh-CN"/>
        </w:rPr>
        <w:t>feasible</w:t>
      </w:r>
      <w:r>
        <w:rPr>
          <w:rFonts w:eastAsiaTheme="minorEastAsia"/>
          <w:lang w:eastAsia="zh-CN"/>
        </w:rPr>
        <w:t xml:space="preserve"> </w:t>
      </w:r>
      <w:r w:rsidR="00123606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NTN </w:t>
      </w:r>
      <w:r w:rsidR="000D2512">
        <w:rPr>
          <w:rFonts w:eastAsiaTheme="minorEastAsia"/>
          <w:lang w:eastAsia="zh-CN"/>
        </w:rPr>
        <w:t>due to limited number of</w:t>
      </w:r>
      <w:r>
        <w:rPr>
          <w:rFonts w:eastAsiaTheme="minorEastAsia"/>
          <w:lang w:eastAsia="zh-CN"/>
        </w:rPr>
        <w:t xml:space="preserve"> </w:t>
      </w:r>
      <w:r w:rsidR="00702F81">
        <w:rPr>
          <w:rFonts w:eastAsiaTheme="minorEastAsia"/>
          <w:lang w:eastAsia="zh-CN"/>
        </w:rPr>
        <w:t xml:space="preserve">available </w:t>
      </w:r>
      <w:r>
        <w:rPr>
          <w:rFonts w:eastAsiaTheme="minorEastAsia"/>
          <w:lang w:eastAsia="zh-CN"/>
        </w:rPr>
        <w:t xml:space="preserve">frequency </w:t>
      </w:r>
      <w:r w:rsidR="000D2512">
        <w:rPr>
          <w:rFonts w:eastAsiaTheme="minorEastAsia"/>
          <w:lang w:eastAsia="zh-CN"/>
        </w:rPr>
        <w:t xml:space="preserve">bands within </w:t>
      </w:r>
      <w:r>
        <w:rPr>
          <w:rFonts w:eastAsiaTheme="minorEastAsia"/>
          <w:lang w:eastAsia="zh-CN"/>
        </w:rPr>
        <w:t xml:space="preserve">the NTN deployment. </w:t>
      </w:r>
      <w:r w:rsidR="00702F81">
        <w:rPr>
          <w:rFonts w:eastAsiaTheme="minorEastAsia"/>
          <w:lang w:eastAsia="zh-CN"/>
        </w:rPr>
        <w:t>Therefore,</w:t>
      </w:r>
      <w:r>
        <w:rPr>
          <w:rFonts w:eastAsiaTheme="minorEastAsia"/>
          <w:lang w:eastAsia="zh-CN"/>
        </w:rPr>
        <w:t xml:space="preserve"> FDM solution may not be </w:t>
      </w:r>
      <w:r w:rsidR="00123606">
        <w:rPr>
          <w:rFonts w:eastAsiaTheme="minorEastAsia"/>
          <w:lang w:eastAsia="zh-CN"/>
        </w:rPr>
        <w:t xml:space="preserve">well </w:t>
      </w:r>
      <w:r>
        <w:rPr>
          <w:rFonts w:eastAsiaTheme="minorEastAsia"/>
          <w:lang w:eastAsia="zh-CN"/>
        </w:rPr>
        <w:t>suited for NTN.</w:t>
      </w:r>
      <w:r w:rsidR="000D2512">
        <w:rPr>
          <w:rFonts w:eastAsiaTheme="minorEastAsia"/>
          <w:lang w:eastAsia="zh-CN"/>
        </w:rPr>
        <w:t xml:space="preserve"> </w:t>
      </w:r>
    </w:p>
    <w:p w14:paraId="1C94202E" w14:textId="0FE0B9F3" w:rsidR="007E5453" w:rsidRDefault="00702F81" w:rsidP="00E75F9D">
      <w:pPr>
        <w:rPr>
          <w:rFonts w:eastAsiaTheme="minorEastAsia"/>
          <w:lang w:eastAsia="zh-CN"/>
        </w:rPr>
      </w:pPr>
      <w:r>
        <w:t>Regarding</w:t>
      </w:r>
      <w:r>
        <w:rPr>
          <w:rFonts w:eastAsiaTheme="minorEastAsia"/>
          <w:lang w:eastAsia="zh-CN"/>
        </w:rPr>
        <w:t xml:space="preserve"> </w:t>
      </w:r>
      <w:r w:rsidR="007E5453">
        <w:rPr>
          <w:rFonts w:eastAsiaTheme="minorEastAsia"/>
          <w:lang w:eastAsia="zh-CN"/>
        </w:rPr>
        <w:t xml:space="preserve">the autonomous denial, </w:t>
      </w:r>
      <w:r w:rsidR="007E5453" w:rsidRPr="00B15CAB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>’s</w:t>
      </w:r>
      <w:r w:rsidR="007E5453" w:rsidRPr="00B15CAB">
        <w:rPr>
          <w:rFonts w:eastAsiaTheme="minorEastAsia"/>
          <w:lang w:eastAsia="zh-CN"/>
        </w:rPr>
        <w:t xml:space="preserve"> action for autonomous denial may occur at </w:t>
      </w:r>
      <w:r w:rsidR="00123606">
        <w:rPr>
          <w:rFonts w:eastAsiaTheme="minorEastAsia"/>
          <w:lang w:eastAsia="zh-CN"/>
        </w:rPr>
        <w:t xml:space="preserve">randomly </w:t>
      </w:r>
      <w:r>
        <w:rPr>
          <w:rFonts w:eastAsiaTheme="minorEastAsia"/>
          <w:lang w:eastAsia="zh-CN"/>
        </w:rPr>
        <w:t>and</w:t>
      </w:r>
      <w:r w:rsidR="007E5453" w:rsidRPr="00B15CAB">
        <w:rPr>
          <w:rFonts w:eastAsiaTheme="minorEastAsia"/>
          <w:lang w:eastAsia="zh-CN"/>
        </w:rPr>
        <w:t xml:space="preserve"> the </w:t>
      </w:r>
      <w:r w:rsidR="007E5453" w:rsidRPr="00B15CAB">
        <w:rPr>
          <w:rFonts w:eastAsia="Times New Roman" w:cs="Times New Roman"/>
          <w:lang w:eastAsia="ja-JP"/>
        </w:rPr>
        <w:t>NTN network</w:t>
      </w:r>
      <w:r w:rsidR="007E5453" w:rsidRPr="00B15CAB">
        <w:rPr>
          <w:rFonts w:eastAsiaTheme="minorEastAsia"/>
          <w:lang w:eastAsia="zh-CN"/>
        </w:rPr>
        <w:t xml:space="preserve"> is not aware of it</w:t>
      </w:r>
      <w:r w:rsidR="0000109F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Additionally,</w:t>
      </w:r>
      <w:r w:rsidR="0000109F">
        <w:rPr>
          <w:rFonts w:eastAsiaTheme="minorEastAsia"/>
          <w:lang w:eastAsia="zh-CN"/>
        </w:rPr>
        <w:t xml:space="preserve"> </w:t>
      </w:r>
      <w:r w:rsidR="007E5453">
        <w:rPr>
          <w:rFonts w:eastAsiaTheme="minorEastAsia"/>
          <w:lang w:eastAsia="zh-CN"/>
        </w:rPr>
        <w:t xml:space="preserve"> </w:t>
      </w:r>
      <w:r w:rsidR="0000109F">
        <w:rPr>
          <w:rFonts w:eastAsiaTheme="minorEastAsia"/>
          <w:lang w:eastAsia="zh-CN"/>
        </w:rPr>
        <w:t xml:space="preserve">the autonomous denial </w:t>
      </w:r>
      <w:r w:rsidR="007E5453">
        <w:rPr>
          <w:rFonts w:eastAsiaTheme="minorEastAsia"/>
          <w:lang w:eastAsia="zh-CN"/>
        </w:rPr>
        <w:t xml:space="preserve">may </w:t>
      </w:r>
      <w:r w:rsidR="001B4A77">
        <w:rPr>
          <w:rFonts w:eastAsiaTheme="minorEastAsia"/>
          <w:lang w:eastAsia="zh-CN"/>
        </w:rPr>
        <w:t xml:space="preserve">not </w:t>
      </w:r>
      <w:r w:rsidR="007E5453">
        <w:rPr>
          <w:rFonts w:eastAsiaTheme="minorEastAsia"/>
          <w:lang w:eastAsia="zh-CN"/>
        </w:rPr>
        <w:t xml:space="preserve">create </w:t>
      </w:r>
      <w:r>
        <w:rPr>
          <w:rFonts w:eastAsiaTheme="minorEastAsia"/>
          <w:lang w:eastAsia="zh-CN"/>
        </w:rPr>
        <w:t xml:space="preserve">a sufficiently long </w:t>
      </w:r>
      <w:r w:rsidR="0000109F">
        <w:rPr>
          <w:rFonts w:eastAsiaTheme="minorEastAsia"/>
          <w:lang w:eastAsia="zh-CN"/>
        </w:rPr>
        <w:t>uplink gap</w:t>
      </w:r>
      <w:r w:rsidR="007E5453">
        <w:rPr>
          <w:rFonts w:eastAsiaTheme="minorEastAsia"/>
          <w:lang w:eastAsia="zh-CN"/>
        </w:rPr>
        <w:t xml:space="preserve"> for the UE to receive GNSS signal</w:t>
      </w:r>
      <w:r w:rsidR="007E5453" w:rsidRPr="00B15CAB">
        <w:rPr>
          <w:rFonts w:eastAsiaTheme="minorEastAsia"/>
          <w:lang w:eastAsia="zh-CN"/>
        </w:rPr>
        <w:t>.</w:t>
      </w:r>
      <w:r w:rsidR="007E5453">
        <w:rPr>
          <w:rFonts w:eastAsiaTheme="minorEastAsia"/>
          <w:lang w:eastAsia="zh-CN"/>
        </w:rPr>
        <w:t xml:space="preserve"> </w:t>
      </w:r>
    </w:p>
    <w:p w14:paraId="13C57227" w14:textId="70B135DE" w:rsidR="007C3602" w:rsidRDefault="00B73FEA" w:rsidP="001F0BB5">
      <w:pPr>
        <w:jc w:val="both"/>
        <w:rPr>
          <w:rFonts w:eastAsiaTheme="minorEastAsia"/>
          <w:lang w:eastAsia="zh-CN"/>
        </w:rPr>
      </w:pPr>
      <w:r>
        <w:t xml:space="preserve">In contrast, </w:t>
      </w:r>
      <w:r w:rsidDel="00F343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="00F343AA">
        <w:rPr>
          <w:rFonts w:eastAsiaTheme="minorEastAsia"/>
          <w:lang w:eastAsia="zh-CN"/>
        </w:rPr>
        <w:t xml:space="preserve">he </w:t>
      </w:r>
      <w:r w:rsidR="0064039D" w:rsidRPr="0064039D">
        <w:rPr>
          <w:rFonts w:eastAsiaTheme="minorEastAsia"/>
          <w:lang w:eastAsia="zh-CN"/>
        </w:rPr>
        <w:t xml:space="preserve">TDM </w:t>
      </w:r>
      <w:r w:rsidR="0064039D">
        <w:rPr>
          <w:rFonts w:eastAsiaTheme="minorEastAsia"/>
          <w:lang w:eastAsia="zh-CN"/>
        </w:rPr>
        <w:t>solution</w:t>
      </w:r>
      <w:r>
        <w:rPr>
          <w:rFonts w:eastAsiaTheme="minorEastAsia"/>
          <w:lang w:eastAsia="zh-CN"/>
        </w:rPr>
        <w:t xml:space="preserve"> utilizes</w:t>
      </w:r>
      <w:r w:rsidR="0064039D" w:rsidRPr="0064039D">
        <w:rPr>
          <w:rFonts w:eastAsiaTheme="minorEastAsia"/>
          <w:lang w:eastAsia="zh-CN"/>
        </w:rPr>
        <w:t xml:space="preserve"> the discontinuous reception (DRX) mechanism</w:t>
      </w:r>
      <w:r w:rsidR="007C3602">
        <w:rPr>
          <w:rFonts w:eastAsiaTheme="minorEastAsia"/>
          <w:lang w:eastAsia="zh-CN"/>
        </w:rPr>
        <w:t xml:space="preserve"> which is capable of creating sufficient gaps</w:t>
      </w:r>
      <w:r w:rsidR="0064039D" w:rsidRPr="0064039D">
        <w:rPr>
          <w:rFonts w:eastAsiaTheme="minorEastAsia"/>
          <w:lang w:eastAsia="zh-CN"/>
        </w:rPr>
        <w:t>.</w:t>
      </w:r>
      <w:r w:rsidR="0064039D">
        <w:rPr>
          <w:rFonts w:eastAsiaTheme="minorEastAsia"/>
          <w:lang w:eastAsia="zh-CN"/>
        </w:rPr>
        <w:t xml:space="preserve"> </w:t>
      </w:r>
    </w:p>
    <w:p w14:paraId="35D9E9E2" w14:textId="30471153" w:rsidR="00672F6C" w:rsidRDefault="001F0BB5" w:rsidP="001F0BB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F343AA">
        <w:rPr>
          <w:rFonts w:eastAsiaTheme="minorEastAsia"/>
          <w:lang w:eastAsia="zh-CN"/>
        </w:rPr>
        <w:t xml:space="preserve">NTN </w:t>
      </w:r>
      <w:r>
        <w:rPr>
          <w:rFonts w:eastAsiaTheme="minorEastAsia"/>
          <w:lang w:eastAsia="zh-CN"/>
        </w:rPr>
        <w:t>UE</w:t>
      </w:r>
      <w:r w:rsidRPr="001F0BB5">
        <w:rPr>
          <w:rFonts w:eastAsiaTheme="minorEastAsia"/>
          <w:lang w:eastAsia="zh-CN"/>
        </w:rPr>
        <w:t xml:space="preserve"> configured with DRX</w:t>
      </w:r>
      <w:r w:rsidR="00F343AA">
        <w:rPr>
          <w:rFonts w:eastAsiaTheme="minorEastAsia"/>
          <w:lang w:eastAsia="zh-CN"/>
        </w:rPr>
        <w:t xml:space="preserve"> the active duration/time and inactive duration/time during the DRX cycle is characterised </w:t>
      </w:r>
      <w:r w:rsidR="00B73FEA">
        <w:rPr>
          <w:rFonts w:eastAsiaTheme="minorEastAsia"/>
          <w:lang w:eastAsia="zh-CN"/>
        </w:rPr>
        <w:t>as follows</w:t>
      </w:r>
      <w:r>
        <w:rPr>
          <w:rFonts w:eastAsiaTheme="minorEastAsia"/>
          <w:lang w:eastAsia="zh-CN"/>
        </w:rPr>
        <w:t>:</w:t>
      </w:r>
    </w:p>
    <w:p w14:paraId="40896218" w14:textId="31706AA1" w:rsidR="003A71F0" w:rsidRDefault="001F0BB5" w:rsidP="00A22E92">
      <w:pPr>
        <w:pStyle w:val="ListParagraph"/>
        <w:numPr>
          <w:ilvl w:val="0"/>
          <w:numId w:val="34"/>
        </w:numPr>
        <w:ind w:firstLineChars="0"/>
        <w:rPr>
          <w:rFonts w:eastAsiaTheme="minorEastAsia"/>
          <w:lang w:eastAsia="zh-CN"/>
        </w:rPr>
      </w:pPr>
      <w:r w:rsidRPr="003A71F0">
        <w:rPr>
          <w:rFonts w:eastAsiaTheme="minorEastAsia" w:hint="eastAsia"/>
          <w:lang w:eastAsia="zh-CN"/>
        </w:rPr>
        <w:t>A</w:t>
      </w:r>
      <w:r w:rsidRPr="003A71F0">
        <w:rPr>
          <w:rFonts w:eastAsiaTheme="minorEastAsia"/>
          <w:lang w:eastAsia="zh-CN"/>
        </w:rPr>
        <w:t xml:space="preserve">ctive </w:t>
      </w:r>
      <w:r w:rsidR="00F343AA" w:rsidRPr="003A71F0">
        <w:rPr>
          <w:rFonts w:eastAsiaTheme="minorEastAsia"/>
          <w:lang w:eastAsia="zh-CN"/>
        </w:rPr>
        <w:t>duration/</w:t>
      </w:r>
      <w:r w:rsidRPr="003A71F0">
        <w:rPr>
          <w:rFonts w:eastAsiaTheme="minorEastAsia"/>
          <w:lang w:eastAsia="zh-CN"/>
        </w:rPr>
        <w:t xml:space="preserve">time: </w:t>
      </w:r>
      <w:r w:rsidR="00E84336" w:rsidRPr="00672F6C">
        <w:rPr>
          <w:lang w:eastAsia="zh-CN"/>
        </w:rPr>
        <w:t>The UE performs</w:t>
      </w:r>
      <w:r w:rsidR="00FA5E11" w:rsidRPr="003A71F0">
        <w:rPr>
          <w:rFonts w:eastAsiaTheme="minorEastAsia"/>
          <w:lang w:eastAsia="zh-CN"/>
        </w:rPr>
        <w:t xml:space="preserve"> NR-NTN</w:t>
      </w:r>
      <w:r w:rsidR="00FA5E11" w:rsidRPr="00672F6C">
        <w:rPr>
          <w:lang w:eastAsia="zh-CN"/>
        </w:rPr>
        <w:t xml:space="preserve"> </w:t>
      </w:r>
      <w:r w:rsidR="00E84336" w:rsidRPr="00672F6C">
        <w:rPr>
          <w:lang w:eastAsia="zh-CN"/>
        </w:rPr>
        <w:t xml:space="preserve">transmission </w:t>
      </w:r>
      <w:r w:rsidR="001417DE" w:rsidRPr="00672F6C">
        <w:rPr>
          <w:lang w:eastAsia="zh-CN"/>
        </w:rPr>
        <w:t>during th</w:t>
      </w:r>
      <w:r w:rsidR="001417DE">
        <w:rPr>
          <w:lang w:eastAsia="zh-CN"/>
        </w:rPr>
        <w:t>is</w:t>
      </w:r>
      <w:r w:rsidR="001417DE" w:rsidRPr="00672F6C">
        <w:rPr>
          <w:lang w:eastAsia="zh-CN"/>
        </w:rPr>
        <w:t xml:space="preserve"> period</w:t>
      </w:r>
      <w:r w:rsidR="001417DE">
        <w:rPr>
          <w:lang w:eastAsia="zh-CN"/>
        </w:rPr>
        <w:t>.</w:t>
      </w:r>
    </w:p>
    <w:p w14:paraId="6569DBCF" w14:textId="68C7DDED" w:rsidR="0000681E" w:rsidRDefault="001F0BB5" w:rsidP="00A22E92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A22E92">
        <w:rPr>
          <w:rFonts w:eastAsiaTheme="minorEastAsia"/>
          <w:lang w:eastAsia="zh-CN"/>
        </w:rPr>
        <w:t>Sleep</w:t>
      </w:r>
      <w:r w:rsidR="00F343AA" w:rsidRPr="00A22E92">
        <w:rPr>
          <w:rFonts w:eastAsiaTheme="minorEastAsia"/>
          <w:lang w:eastAsia="zh-CN"/>
        </w:rPr>
        <w:t>/Inactive duratio</w:t>
      </w:r>
      <w:r w:rsidR="00565556" w:rsidRPr="00A22E92">
        <w:rPr>
          <w:rFonts w:eastAsiaTheme="minorEastAsia"/>
          <w:lang w:eastAsia="zh-CN"/>
        </w:rPr>
        <w:t>n/</w:t>
      </w:r>
      <w:r w:rsidRPr="00A22E92">
        <w:rPr>
          <w:rFonts w:eastAsiaTheme="minorEastAsia"/>
          <w:lang w:eastAsia="zh-CN"/>
        </w:rPr>
        <w:t xml:space="preserve">time: </w:t>
      </w:r>
      <w:r w:rsidR="001417DE" w:rsidRPr="00672F6C">
        <w:rPr>
          <w:lang w:eastAsia="zh-CN"/>
        </w:rPr>
        <w:t>The UE performs</w:t>
      </w:r>
      <w:r w:rsidR="001417DE" w:rsidRPr="00A22E92">
        <w:rPr>
          <w:rFonts w:eastAsiaTheme="minorEastAsia"/>
          <w:lang w:eastAsia="zh-CN"/>
        </w:rPr>
        <w:t xml:space="preserve"> GNSS</w:t>
      </w:r>
      <w:r w:rsidR="001417DE" w:rsidRPr="00672F6C">
        <w:rPr>
          <w:lang w:eastAsia="zh-CN"/>
        </w:rPr>
        <w:t xml:space="preserve"> </w:t>
      </w:r>
      <w:r w:rsidR="001417DE" w:rsidRPr="00A22E92">
        <w:rPr>
          <w:rFonts w:eastAsiaTheme="minorEastAsia"/>
          <w:lang w:eastAsia="zh-CN"/>
        </w:rPr>
        <w:t>reception</w:t>
      </w:r>
      <w:r w:rsidR="001417DE" w:rsidRPr="00672F6C">
        <w:rPr>
          <w:lang w:eastAsia="zh-CN"/>
        </w:rPr>
        <w:t xml:space="preserve"> during th</w:t>
      </w:r>
      <w:r w:rsidR="001417DE">
        <w:rPr>
          <w:lang w:eastAsia="zh-CN"/>
        </w:rPr>
        <w:t>is</w:t>
      </w:r>
      <w:r w:rsidR="001417DE" w:rsidRPr="00672F6C">
        <w:rPr>
          <w:lang w:eastAsia="zh-CN"/>
        </w:rPr>
        <w:t xml:space="preserve"> period</w:t>
      </w:r>
      <w:r w:rsidR="001417DE">
        <w:rPr>
          <w:lang w:eastAsia="zh-CN"/>
        </w:rPr>
        <w:t>.</w:t>
      </w:r>
      <w:bookmarkEnd w:id="2"/>
    </w:p>
    <w:p w14:paraId="7FCEBBCE" w14:textId="77777777" w:rsidR="00B73FEA" w:rsidRPr="00B73FEA" w:rsidRDefault="00B73FEA" w:rsidP="00B73FEA">
      <w:pPr>
        <w:rPr>
          <w:rFonts w:eastAsiaTheme="minorEastAsia"/>
          <w:lang w:eastAsia="zh-CN"/>
        </w:rPr>
      </w:pPr>
      <w:r w:rsidRPr="00B73FEA">
        <w:rPr>
          <w:rFonts w:eastAsiaTheme="minorEastAsia"/>
          <w:lang w:eastAsia="zh-CN"/>
        </w:rPr>
        <w:t>Given these factors, we believe the TDM solution is the most suitable approach to address the in-device coexistence issue between GNSS reception and NR-NTN transmission. This solution is further explored in detail.</w:t>
      </w:r>
    </w:p>
    <w:p w14:paraId="44F2BDB9" w14:textId="77777777" w:rsidR="00123606" w:rsidRPr="00A22E92" w:rsidRDefault="00123606" w:rsidP="00B15CAB">
      <w:pPr>
        <w:rPr>
          <w:rFonts w:eastAsiaTheme="minorEastAsia"/>
          <w:lang w:eastAsia="zh-CN"/>
        </w:rPr>
      </w:pPr>
    </w:p>
    <w:p w14:paraId="2357A173" w14:textId="24F3E90E" w:rsidR="00865585" w:rsidRPr="00A22E92" w:rsidRDefault="00865585" w:rsidP="00865585">
      <w:pPr>
        <w:pStyle w:val="Heading2"/>
        <w:jc w:val="both"/>
        <w:rPr>
          <w:rFonts w:ascii="Arial" w:eastAsiaTheme="minorEastAsia" w:hAnsi="Arial" w:cs="Arial"/>
          <w:lang w:eastAsia="zh-CN"/>
        </w:rPr>
      </w:pPr>
      <w:r w:rsidRPr="00A22E92">
        <w:rPr>
          <w:rFonts w:ascii="Arial" w:hAnsi="Arial" w:cs="Arial" w:hint="eastAsia"/>
          <w:lang w:eastAsia="zh-CN"/>
        </w:rPr>
        <w:lastRenderedPageBreak/>
        <w:t>2.1</w:t>
      </w:r>
      <w:r w:rsidRPr="00A22E92">
        <w:rPr>
          <w:rFonts w:ascii="Arial" w:eastAsiaTheme="minorEastAsia" w:hAnsi="Arial" w:cs="Arial" w:hint="eastAsia"/>
          <w:lang w:eastAsia="zh-CN"/>
        </w:rPr>
        <w:t xml:space="preserve"> Conflict between GNSS reception </w:t>
      </w:r>
      <w:r w:rsidR="00C0578E" w:rsidRPr="00A22E92">
        <w:rPr>
          <w:rFonts w:ascii="Arial" w:eastAsiaTheme="minorEastAsia" w:hAnsi="Arial" w:cs="Arial" w:hint="eastAsia"/>
          <w:lang w:eastAsia="zh-CN"/>
        </w:rPr>
        <w:t xml:space="preserve">duration </w:t>
      </w:r>
      <w:r w:rsidRPr="00A22E92">
        <w:rPr>
          <w:rFonts w:ascii="Arial" w:eastAsiaTheme="minorEastAsia" w:hAnsi="Arial" w:cs="Arial" w:hint="eastAsia"/>
          <w:lang w:eastAsia="zh-CN"/>
        </w:rPr>
        <w:t>and DRX active time</w:t>
      </w:r>
    </w:p>
    <w:p w14:paraId="45E3535A" w14:textId="07DD1EAF" w:rsidR="00613778" w:rsidRDefault="007C7118" w:rsidP="001417DE">
      <w:pPr>
        <w:jc w:val="both"/>
        <w:rPr>
          <w:rFonts w:eastAsia="Times New Roman" w:cs="Times New Roman"/>
          <w:lang w:eastAsia="ja-JP"/>
        </w:rPr>
      </w:pPr>
      <w:r>
        <w:t>The enhanced R18 IDC solution was designed primarily for terrestrial networks and appears to work well in that context</w:t>
      </w:r>
      <w:r w:rsidR="00F343AA">
        <w:rPr>
          <w:rFonts w:eastAsia="Times New Roman" w:cs="Times New Roman"/>
          <w:lang w:eastAsia="ja-JP"/>
        </w:rPr>
        <w:t xml:space="preserve">. </w:t>
      </w:r>
      <w:r w:rsidR="00565556">
        <w:rPr>
          <w:rFonts w:eastAsia="Times New Roman" w:cs="Times New Roman"/>
          <w:lang w:eastAsia="ja-JP"/>
        </w:rPr>
        <w:t>However,</w:t>
      </w:r>
      <w:r w:rsidR="00F343AA">
        <w:rPr>
          <w:rFonts w:eastAsia="Times New Roman" w:cs="Times New Roman"/>
          <w:lang w:eastAsia="ja-JP"/>
        </w:rPr>
        <w:t xml:space="preserve"> for the NTN networks t</w:t>
      </w:r>
      <w:r w:rsidR="00613778" w:rsidRPr="00613778">
        <w:rPr>
          <w:rFonts w:eastAsia="Times New Roman" w:cs="Times New Roman"/>
          <w:lang w:eastAsia="ja-JP"/>
        </w:rPr>
        <w:t>he DRX cycle must meet the following conditions: Sleep</w:t>
      </w:r>
      <w:r>
        <w:rPr>
          <w:rFonts w:eastAsia="Times New Roman" w:cs="Times New Roman"/>
          <w:lang w:eastAsia="ja-JP"/>
        </w:rPr>
        <w:t>/Inactive</w:t>
      </w:r>
      <w:r w:rsidR="00613778" w:rsidRPr="00613778">
        <w:rPr>
          <w:rFonts w:eastAsia="Times New Roman" w:cs="Times New Roman"/>
          <w:lang w:eastAsia="ja-JP"/>
        </w:rPr>
        <w:t xml:space="preserve"> time </w:t>
      </w:r>
      <w:r>
        <w:rPr>
          <w:rFonts w:eastAsia="Times New Roman" w:cs="Times New Roman"/>
          <w:lang w:eastAsia="ja-JP"/>
        </w:rPr>
        <w:t>must be greater than</w:t>
      </w:r>
      <w:r w:rsidR="00884B67">
        <w:rPr>
          <w:rFonts w:eastAsia="Times New Roman" w:cs="Times New Roman"/>
          <w:lang w:eastAsia="ja-JP"/>
        </w:rPr>
        <w:t xml:space="preserve"> the</w:t>
      </w:r>
      <w:r w:rsidRPr="00613778">
        <w:rPr>
          <w:rFonts w:eastAsia="Times New Roman" w:cs="Times New Roman"/>
          <w:lang w:eastAsia="ja-JP"/>
        </w:rPr>
        <w:t xml:space="preserve"> </w:t>
      </w:r>
      <w:r w:rsidR="00613778" w:rsidRPr="00613778">
        <w:rPr>
          <w:rFonts w:eastAsia="Times New Roman" w:cs="Times New Roman"/>
          <w:lang w:eastAsia="ja-JP"/>
        </w:rPr>
        <w:t xml:space="preserve">GNSS </w:t>
      </w:r>
      <w:r w:rsidR="00613778" w:rsidRPr="00613778">
        <w:rPr>
          <w:rFonts w:eastAsiaTheme="minorEastAsia"/>
          <w:lang w:eastAsia="zh-CN"/>
        </w:rPr>
        <w:t>reception</w:t>
      </w:r>
      <w:r w:rsidR="00613778" w:rsidRPr="00613778">
        <w:rPr>
          <w:rFonts w:eastAsia="Times New Roman" w:cs="Times New Roman"/>
          <w:lang w:eastAsia="ja-JP"/>
        </w:rPr>
        <w:t xml:space="preserve"> time</w:t>
      </w:r>
      <w:r w:rsidR="00884B67">
        <w:rPr>
          <w:rFonts w:eastAsia="Times New Roman" w:cs="Times New Roman"/>
          <w:lang w:eastAsia="ja-JP"/>
        </w:rPr>
        <w:t>. This</w:t>
      </w:r>
      <w:r w:rsidR="00613778" w:rsidRPr="00613778">
        <w:rPr>
          <w:rFonts w:eastAsia="Times New Roman" w:cs="Times New Roman"/>
          <w:lang w:eastAsia="ja-JP"/>
        </w:rPr>
        <w:t xml:space="preserve"> ensure</w:t>
      </w:r>
      <w:r w:rsidR="00884B67">
        <w:rPr>
          <w:rFonts w:eastAsia="Times New Roman" w:cs="Times New Roman"/>
          <w:lang w:eastAsia="ja-JP"/>
        </w:rPr>
        <w:t>s</w:t>
      </w:r>
      <w:r w:rsidR="00613778" w:rsidRPr="00613778">
        <w:rPr>
          <w:rFonts w:eastAsia="Times New Roman" w:cs="Times New Roman"/>
          <w:lang w:eastAsia="ja-JP"/>
        </w:rPr>
        <w:t xml:space="preserve"> that the UE can use the updated GNSS information when the next active time </w:t>
      </w:r>
      <w:r w:rsidR="00884B67">
        <w:rPr>
          <w:rFonts w:eastAsia="Times New Roman" w:cs="Times New Roman"/>
          <w:lang w:eastAsia="ja-JP"/>
        </w:rPr>
        <w:t>begins</w:t>
      </w:r>
      <w:r w:rsidR="00613778" w:rsidRPr="00613778">
        <w:rPr>
          <w:rFonts w:eastAsia="Times New Roman" w:cs="Times New Roman"/>
          <w:lang w:eastAsia="ja-JP"/>
        </w:rPr>
        <w:t>.</w:t>
      </w:r>
    </w:p>
    <w:p w14:paraId="2BC5EA4C" w14:textId="1EF71290" w:rsidR="001417DE" w:rsidRPr="009D6A5B" w:rsidRDefault="009D6A5B" w:rsidP="001417DE">
      <w:pPr>
        <w:jc w:val="both"/>
        <w:rPr>
          <w:rFonts w:eastAsia="MS Mincho" w:cs="Times New Roman"/>
          <w:lang w:eastAsia="ja-JP"/>
        </w:rPr>
      </w:pPr>
      <w:r w:rsidRPr="009D6A5B">
        <w:rPr>
          <w:rFonts w:eastAsia="Times New Roman" w:cs="Times New Roman"/>
          <w:lang w:eastAsia="ja-JP"/>
        </w:rPr>
        <w:t xml:space="preserve">According to the </w:t>
      </w:r>
      <w:r w:rsidR="00884B67">
        <w:rPr>
          <w:rFonts w:eastAsia="Times New Roman" w:cs="Times New Roman"/>
          <w:lang w:eastAsia="ja-JP"/>
        </w:rPr>
        <w:t>TS</w:t>
      </w:r>
      <w:r w:rsidRPr="009D6A5B">
        <w:rPr>
          <w:rFonts w:eastAsia="Times New Roman" w:cs="Times New Roman"/>
          <w:lang w:eastAsia="ja-JP"/>
        </w:rPr>
        <w:t>36</w:t>
      </w:r>
      <w:r w:rsidR="00884B67">
        <w:rPr>
          <w:rFonts w:eastAsia="Times New Roman" w:cs="Times New Roman"/>
          <w:lang w:eastAsia="ja-JP"/>
        </w:rPr>
        <w:t>.</w:t>
      </w:r>
      <w:r w:rsidRPr="009D6A5B">
        <w:rPr>
          <w:rFonts w:eastAsia="Times New Roman" w:cs="Times New Roman"/>
          <w:lang w:eastAsia="ja-JP"/>
        </w:rPr>
        <w:t xml:space="preserve">331, the processing time for the UE to receive GNSS </w:t>
      </w:r>
      <w:r w:rsidR="00630E1E">
        <w:rPr>
          <w:rFonts w:eastAsia="Times New Roman" w:cs="Times New Roman"/>
          <w:lang w:eastAsia="ja-JP"/>
        </w:rPr>
        <w:t xml:space="preserve">in LTE </w:t>
      </w:r>
      <w:r w:rsidRPr="009D6A5B">
        <w:rPr>
          <w:rFonts w:eastAsia="Times New Roman" w:cs="Times New Roman"/>
          <w:lang w:eastAsia="ja-JP"/>
        </w:rPr>
        <w:t>is</w:t>
      </w:r>
      <w:r w:rsidR="00A821C7">
        <w:rPr>
          <w:rFonts w:eastAsia="Times New Roman" w:cs="Times New Roman"/>
          <w:lang w:eastAsia="ja-JP"/>
        </w:rPr>
        <w:t xml:space="preserve"> </w:t>
      </w:r>
      <w:r w:rsidR="00A821C7" w:rsidRPr="00A821C7">
        <w:rPr>
          <w:rFonts w:eastAsiaTheme="minorEastAsia" w:cs="Arial"/>
          <w:lang w:eastAsia="zh-CN"/>
        </w:rPr>
        <w:t>specified</w:t>
      </w:r>
      <w:r>
        <w:rPr>
          <w:rFonts w:eastAsia="Times New Roman" w:cs="Times New Roman"/>
          <w:lang w:eastAsia="ja-JP"/>
        </w:rPr>
        <w:t xml:space="preserve"> as follows</w:t>
      </w:r>
      <w:r w:rsidRPr="009D6A5B">
        <w:rPr>
          <w:rFonts w:eastAsia="Times New Roman" w:cs="Times New Roman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6A5B" w14:paraId="17711F63" w14:textId="77777777" w:rsidTr="009D6A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2B7" w14:textId="77777777" w:rsidR="009D6A5B" w:rsidRPr="009D6A5B" w:rsidRDefault="009D6A5B" w:rsidP="009D6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lang w:eastAsia="ja-JP"/>
              </w:rPr>
            </w:pPr>
            <w:bookmarkStart w:id="10" w:name="_Toc178148242"/>
            <w:r w:rsidRPr="009D6A5B">
              <w:rPr>
                <w:rFonts w:ascii="Arial" w:eastAsia="Times New Roman" w:hAnsi="Arial" w:cs="Times New Roman"/>
                <w:sz w:val="24"/>
                <w:lang w:eastAsia="ja-JP"/>
              </w:rPr>
              <w:t>–</w:t>
            </w:r>
            <w:r w:rsidRPr="009D6A5B">
              <w:rPr>
                <w:rFonts w:ascii="Arial" w:eastAsia="Times New Roman" w:hAnsi="Arial" w:cs="Times New Roman"/>
                <w:sz w:val="24"/>
                <w:lang w:eastAsia="ja-JP"/>
              </w:rPr>
              <w:tab/>
            </w:r>
            <w:r w:rsidRPr="009D6A5B">
              <w:rPr>
                <w:rFonts w:ascii="Arial" w:eastAsia="Times New Roman" w:hAnsi="Arial" w:cs="Times New Roman"/>
                <w:i/>
                <w:iCs/>
                <w:snapToGrid w:val="0"/>
                <w:sz w:val="24"/>
                <w:lang w:eastAsia="ja-JP"/>
              </w:rPr>
              <w:t>GNSS-</w:t>
            </w:r>
            <w:proofErr w:type="spellStart"/>
            <w:r w:rsidRPr="009D6A5B">
              <w:rPr>
                <w:rFonts w:ascii="Arial" w:eastAsia="Times New Roman" w:hAnsi="Arial" w:cs="Times New Roman"/>
                <w:i/>
                <w:iCs/>
                <w:snapToGrid w:val="0"/>
                <w:sz w:val="24"/>
                <w:lang w:eastAsia="ja-JP"/>
              </w:rPr>
              <w:t>PositionFixDuration</w:t>
            </w:r>
            <w:bookmarkEnd w:id="10"/>
            <w:proofErr w:type="spellEnd"/>
          </w:p>
          <w:p w14:paraId="35E8C947" w14:textId="77777777" w:rsidR="009D6A5B" w:rsidRPr="009D6A5B" w:rsidRDefault="009D6A5B" w:rsidP="009D6A5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lang w:eastAsia="ja-JP"/>
              </w:rPr>
            </w:pPr>
            <w:r w:rsidRPr="009D6A5B">
              <w:rPr>
                <w:rFonts w:eastAsia="Times New Roman" w:cs="Times New Roman"/>
                <w:lang w:eastAsia="ja-JP"/>
              </w:rPr>
              <w:t xml:space="preserve">The IE </w:t>
            </w:r>
            <w:r w:rsidRPr="009D6A5B">
              <w:rPr>
                <w:rFonts w:eastAsia="Times New Roman" w:cs="Times New Roman"/>
                <w:i/>
                <w:noProof/>
                <w:lang w:eastAsia="ja-JP"/>
              </w:rPr>
              <w:t>GNSS-PositionFixDuration</w:t>
            </w:r>
            <w:r w:rsidRPr="009D6A5B">
              <w:rPr>
                <w:rFonts w:eastAsia="Times New Roman" w:cs="Times New Roman"/>
                <w:noProof/>
                <w:lang w:eastAsia="ja-JP"/>
              </w:rPr>
              <w:t xml:space="preserve"> indicates the time duration required for the UE to acquire a GNSS position</w:t>
            </w:r>
            <w:r w:rsidRPr="009D6A5B">
              <w:rPr>
                <w:rFonts w:eastAsia="Times New Roman" w:cs="Times New Roman"/>
                <w:iCs/>
                <w:lang w:eastAsia="en-GB"/>
              </w:rPr>
              <w:t>. Value s1 corresponds to 1 second, s2 corresponds to 2 seconds and so on.</w:t>
            </w:r>
          </w:p>
          <w:p w14:paraId="3E7E779E" w14:textId="77777777" w:rsidR="009D6A5B" w:rsidRPr="009D6A5B" w:rsidRDefault="009D6A5B" w:rsidP="009D6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lang w:eastAsia="ja-JP"/>
              </w:rPr>
            </w:pPr>
            <w:r w:rsidRPr="009D6A5B">
              <w:rPr>
                <w:rFonts w:ascii="Arial" w:eastAsia="Times New Roman" w:hAnsi="Arial" w:cs="Times New Roman"/>
                <w:b/>
                <w:i/>
                <w:iCs/>
                <w:snapToGrid w:val="0"/>
                <w:lang w:eastAsia="ja-JP"/>
              </w:rPr>
              <w:t>GNSS-</w:t>
            </w:r>
            <w:proofErr w:type="spellStart"/>
            <w:r w:rsidRPr="009D6A5B">
              <w:rPr>
                <w:rFonts w:ascii="Arial" w:eastAsia="Times New Roman" w:hAnsi="Arial" w:cs="Times New Roman"/>
                <w:b/>
                <w:i/>
                <w:iCs/>
                <w:snapToGrid w:val="0"/>
                <w:lang w:eastAsia="ja-JP"/>
              </w:rPr>
              <w:t>PositionFixDuration</w:t>
            </w:r>
            <w:proofErr w:type="spellEnd"/>
            <w:r w:rsidRPr="009D6A5B">
              <w:rPr>
                <w:rFonts w:ascii="Arial" w:eastAsia="Times New Roman" w:hAnsi="Arial" w:cs="Times New Roman"/>
                <w:b/>
                <w:snapToGrid w:val="0"/>
                <w:lang w:eastAsia="ja-JP"/>
              </w:rPr>
              <w:t xml:space="preserve"> </w:t>
            </w:r>
            <w:r w:rsidRPr="009D6A5B">
              <w:rPr>
                <w:rFonts w:ascii="Arial" w:eastAsia="Times New Roman" w:hAnsi="Arial" w:cs="Times New Roman"/>
                <w:b/>
                <w:lang w:eastAsia="ja-JP"/>
              </w:rPr>
              <w:t>information element</w:t>
            </w:r>
          </w:p>
          <w:p w14:paraId="14BFC58A" w14:textId="77777777" w:rsidR="009D6A5B" w:rsidRPr="009D6A5B" w:rsidRDefault="009D6A5B" w:rsidP="009D6A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</w:pP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>-- ASN1START</w:t>
            </w:r>
          </w:p>
          <w:p w14:paraId="1C09EA25" w14:textId="77777777" w:rsidR="009D6A5B" w:rsidRPr="009D6A5B" w:rsidRDefault="009D6A5B" w:rsidP="009D6A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</w:pPr>
          </w:p>
          <w:p w14:paraId="43684AF5" w14:textId="77777777" w:rsidR="009D6A5B" w:rsidRPr="009D6A5B" w:rsidRDefault="009D6A5B" w:rsidP="009D6A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</w:pP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>GNSS-PositionFixDuration-r18 ::= ENUMERATED{</w:t>
            </w:r>
          </w:p>
          <w:p w14:paraId="131077B7" w14:textId="77777777" w:rsidR="009D6A5B" w:rsidRPr="009D6A5B" w:rsidRDefault="009D6A5B" w:rsidP="009D6A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</w:pP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</w: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ab/>
              <w:t>s1, s2, s3, s4, s5, s6, s7, s13, s19, s25, s31}</w:t>
            </w:r>
          </w:p>
          <w:p w14:paraId="79CD71BB" w14:textId="77777777" w:rsidR="009D6A5B" w:rsidRPr="009D6A5B" w:rsidRDefault="009D6A5B" w:rsidP="009D6A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</w:pPr>
          </w:p>
          <w:p w14:paraId="5991135C" w14:textId="77777777" w:rsidR="009D6A5B" w:rsidRPr="009D6A5B" w:rsidRDefault="009D6A5B" w:rsidP="009D6A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</w:pPr>
            <w:r w:rsidRPr="009D6A5B">
              <w:rPr>
                <w:rFonts w:ascii="Courier New" w:eastAsia="Times New Roman" w:hAnsi="Courier New" w:cs="Times New Roman"/>
                <w:noProof/>
                <w:sz w:val="16"/>
                <w:lang w:eastAsia="ja-JP"/>
              </w:rPr>
              <w:t>-- ASN1STOP</w:t>
            </w:r>
          </w:p>
          <w:p w14:paraId="6C125C70" w14:textId="77777777" w:rsidR="009D6A5B" w:rsidRPr="009D6A5B" w:rsidRDefault="009D6A5B">
            <w:pPr>
              <w:ind w:right="200"/>
              <w:rPr>
                <w:rFonts w:eastAsiaTheme="minorEastAsia" w:cstheme="minorBidi"/>
              </w:rPr>
            </w:pPr>
          </w:p>
        </w:tc>
      </w:tr>
    </w:tbl>
    <w:p w14:paraId="07DBEDE8" w14:textId="4F0AAD7C" w:rsidR="008173A1" w:rsidRDefault="009D6A5B" w:rsidP="00A821C7">
      <w:pPr>
        <w:overflowPunct w:val="0"/>
        <w:autoSpaceDE w:val="0"/>
        <w:autoSpaceDN w:val="0"/>
        <w:adjustRightInd w:val="0"/>
        <w:spacing w:before="120" w:afterLines="50" w:line="280" w:lineRule="atLeast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A</w:t>
      </w:r>
      <w:r>
        <w:rPr>
          <w:rFonts w:eastAsiaTheme="minorEastAsia" w:cs="Arial"/>
          <w:lang w:eastAsia="zh-CN"/>
        </w:rPr>
        <w:t xml:space="preserve">ccording to </w:t>
      </w:r>
      <w:r w:rsidR="00884B67">
        <w:rPr>
          <w:rFonts w:eastAsiaTheme="minorEastAsia" w:cs="Arial"/>
          <w:lang w:eastAsia="zh-CN"/>
        </w:rPr>
        <w:t xml:space="preserve">TS </w:t>
      </w:r>
      <w:r w:rsidR="00AD5BF8">
        <w:rPr>
          <w:rFonts w:eastAsiaTheme="minorEastAsia" w:cs="Arial"/>
          <w:lang w:eastAsia="zh-CN"/>
        </w:rPr>
        <w:t>38</w:t>
      </w:r>
      <w:r w:rsidR="00884B67">
        <w:rPr>
          <w:rFonts w:eastAsiaTheme="minorEastAsia" w:cs="Arial"/>
          <w:lang w:eastAsia="zh-CN"/>
        </w:rPr>
        <w:t>.</w:t>
      </w:r>
      <w:r w:rsidR="00AD5BF8">
        <w:rPr>
          <w:rFonts w:eastAsiaTheme="minorEastAsia" w:cs="Arial"/>
          <w:lang w:eastAsia="zh-CN"/>
        </w:rPr>
        <w:t xml:space="preserve">331, </w:t>
      </w:r>
      <w:r w:rsidR="00A821C7" w:rsidRPr="00A821C7">
        <w:rPr>
          <w:rFonts w:eastAsiaTheme="minorEastAsia" w:cs="Arial"/>
          <w:lang w:eastAsia="zh-CN"/>
        </w:rPr>
        <w:t xml:space="preserve">The DRX </w:t>
      </w:r>
      <w:r w:rsidR="00A821C7">
        <w:rPr>
          <w:rFonts w:eastAsiaTheme="minorEastAsia" w:cs="Arial"/>
          <w:lang w:eastAsia="zh-CN"/>
        </w:rPr>
        <w:t xml:space="preserve">cycle </w:t>
      </w:r>
      <w:r w:rsidR="00A821C7" w:rsidRPr="00A821C7">
        <w:rPr>
          <w:rFonts w:eastAsiaTheme="minorEastAsia" w:cs="Arial"/>
          <w:lang w:eastAsia="zh-CN"/>
        </w:rPr>
        <w:t>and active time length are specified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5BF8" w14:paraId="648AA585" w14:textId="77777777" w:rsidTr="0012442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93D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IDC-TDM-Assistance-r18 ::=           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SEQUENCE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{</w:t>
            </w:r>
          </w:p>
          <w:p w14:paraId="114D0F1A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cycleLength-r18                      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ENUMERATED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{ms2, ms3, ms4, ms5, ms6, ms7, ms8, ms10, ms14, ms16, ms20, ms30,</w:t>
            </w:r>
          </w:p>
          <w:p w14:paraId="5449082C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ms32, ms35, ms40, ms60, ms64, ms70, ms80, ms96, ms100, ms128, ms160,</w:t>
            </w:r>
          </w:p>
          <w:p w14:paraId="10CB74E0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ms256, ms320, ms512, ms640, ms1024, ms1280, ms2048, ms2560, ms5120, ms10240},</w:t>
            </w:r>
          </w:p>
          <w:p w14:paraId="684F76A3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startOffset-r18                      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INTEGER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(0..10239),</w:t>
            </w:r>
          </w:p>
          <w:p w14:paraId="4B872D12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slotOffset-r18                       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INTEGER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(0..31),</w:t>
            </w:r>
          </w:p>
          <w:p w14:paraId="1BD8EDEC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activeDuration-r18                   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CHOICE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{</w:t>
            </w:r>
          </w:p>
          <w:p w14:paraId="6C2C3D2A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subMilliSeconds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INTEGER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(1..31),</w:t>
            </w:r>
          </w:p>
          <w:p w14:paraId="78336A91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milliSeconds    </w:t>
            </w:r>
            <w:r w:rsidRPr="00AD5BF8">
              <w:rPr>
                <w:rFonts w:ascii="Courier New" w:eastAsia="Times New Roman" w:hAnsi="Courier New" w:cs="Times New Roman"/>
                <w:noProof/>
                <w:color w:val="993366"/>
                <w:sz w:val="11"/>
                <w:lang w:eastAsia="en-GB"/>
              </w:rPr>
              <w:t>ENUMERATED</w:t>
            </w: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{</w:t>
            </w:r>
          </w:p>
          <w:p w14:paraId="678C35AF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    ms1, ms2, ms3, ms4, ms5, ms6, ms8, ms10, ms20, ms30, ms40, ms50, ms60,</w:t>
            </w:r>
          </w:p>
          <w:p w14:paraId="08F461E7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    ms80, ms100, ms200, ms300, ms400, ms500, ms600, ms800, ms1000, ms1200,</w:t>
            </w:r>
          </w:p>
          <w:p w14:paraId="225CA0E7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        ms1600, spare8, spare7, spare6, spare5, spare4, spare3, spare2, spare1 }</w:t>
            </w:r>
          </w:p>
          <w:p w14:paraId="56958A6B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                                      },</w:t>
            </w:r>
          </w:p>
          <w:p w14:paraId="41EC162B" w14:textId="77777777" w:rsidR="00AD5BF8" w:rsidRPr="00AD5BF8" w:rsidRDefault="00AD5BF8" w:rsidP="00AD5B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 xml:space="preserve">    ...</w:t>
            </w:r>
          </w:p>
          <w:p w14:paraId="3C996A2A" w14:textId="38DFDB6F" w:rsidR="00AD5BF8" w:rsidRPr="008173A1" w:rsidRDefault="00AD5BF8" w:rsidP="008173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</w:pPr>
            <w:r w:rsidRPr="00AD5BF8">
              <w:rPr>
                <w:rFonts w:ascii="Courier New" w:eastAsia="Times New Roman" w:hAnsi="Courier New" w:cs="Times New Roman"/>
                <w:noProof/>
                <w:sz w:val="11"/>
                <w:lang w:eastAsia="en-GB"/>
              </w:rPr>
              <w:t>}</w:t>
            </w:r>
          </w:p>
        </w:tc>
      </w:tr>
    </w:tbl>
    <w:p w14:paraId="62BAAE9E" w14:textId="77777777" w:rsidR="00613778" w:rsidRDefault="00613778" w:rsidP="00865585">
      <w:pPr>
        <w:jc w:val="both"/>
        <w:rPr>
          <w:rFonts w:eastAsia="Times New Roman" w:cs="Times New Roman"/>
          <w:b/>
          <w:lang w:eastAsia="ja-JP"/>
        </w:rPr>
      </w:pPr>
    </w:p>
    <w:p w14:paraId="5C6AEE84" w14:textId="746EB52F" w:rsidR="00C0578E" w:rsidRDefault="00A821C7" w:rsidP="00865585">
      <w:pPr>
        <w:jc w:val="both"/>
        <w:rPr>
          <w:rFonts w:eastAsia="Times New Roman" w:cs="Times New Roman"/>
          <w:lang w:eastAsia="ja-JP"/>
        </w:rPr>
      </w:pPr>
      <w:r w:rsidRPr="00A821C7">
        <w:rPr>
          <w:rFonts w:eastAsia="Times New Roman" w:cs="Times New Roman"/>
          <w:lang w:eastAsia="ja-JP"/>
        </w:rPr>
        <w:t>For UE</w:t>
      </w:r>
      <w:r w:rsidR="00884B67">
        <w:rPr>
          <w:rFonts w:eastAsia="Times New Roman" w:cs="Times New Roman"/>
          <w:lang w:eastAsia="ja-JP"/>
        </w:rPr>
        <w:t>s</w:t>
      </w:r>
      <w:r w:rsidRPr="00A821C7">
        <w:rPr>
          <w:rFonts w:eastAsia="Times New Roman" w:cs="Times New Roman"/>
          <w:lang w:eastAsia="ja-JP"/>
        </w:rPr>
        <w:t xml:space="preserve"> that </w:t>
      </w:r>
      <w:r w:rsidR="00884B67" w:rsidRPr="00884B67">
        <w:t xml:space="preserve"> </w:t>
      </w:r>
      <w:r w:rsidR="00884B67">
        <w:t>require a</w:t>
      </w:r>
      <w:r w:rsidR="00071F23">
        <w:t xml:space="preserve"> </w:t>
      </w:r>
      <w:r w:rsidRPr="00A821C7">
        <w:rPr>
          <w:rFonts w:eastAsia="Times New Roman" w:cs="Times New Roman"/>
          <w:lang w:eastAsia="ja-JP"/>
        </w:rPr>
        <w:t>GNSS reception time longer than 10</w:t>
      </w:r>
      <w:r w:rsidR="00884B67">
        <w:rPr>
          <w:rFonts w:eastAsia="Times New Roman" w:cs="Times New Roman"/>
          <w:lang w:eastAsia="ja-JP"/>
        </w:rPr>
        <w:t xml:space="preserve"> </w:t>
      </w:r>
      <w:r w:rsidRPr="00A821C7">
        <w:rPr>
          <w:rFonts w:eastAsia="Times New Roman" w:cs="Times New Roman"/>
          <w:lang w:eastAsia="ja-JP"/>
        </w:rPr>
        <w:t>s</w:t>
      </w:r>
      <w:r w:rsidR="00884B67">
        <w:rPr>
          <w:rFonts w:eastAsia="Times New Roman" w:cs="Times New Roman"/>
          <w:lang w:eastAsia="ja-JP"/>
        </w:rPr>
        <w:t>econds</w:t>
      </w:r>
      <w:r w:rsidRPr="00A821C7">
        <w:rPr>
          <w:rFonts w:eastAsia="Times New Roman" w:cs="Times New Roman"/>
          <w:lang w:eastAsia="ja-JP"/>
        </w:rPr>
        <w:t xml:space="preserve">, </w:t>
      </w:r>
      <w:r w:rsidR="00A2201A" w:rsidRPr="00A821C7">
        <w:rPr>
          <w:rFonts w:eastAsia="Times New Roman" w:cs="Times New Roman"/>
          <w:lang w:eastAsia="ja-JP"/>
        </w:rPr>
        <w:t>the GNSS reception cannot be</w:t>
      </w:r>
      <w:r w:rsidR="00A2201A">
        <w:rPr>
          <w:rFonts w:eastAsia="Times New Roman" w:cs="Times New Roman"/>
          <w:lang w:eastAsia="ja-JP"/>
        </w:rPr>
        <w:t xml:space="preserve"> completed</w:t>
      </w:r>
      <w:r w:rsidR="00A2201A" w:rsidRPr="00A821C7">
        <w:rPr>
          <w:rFonts w:eastAsia="Times New Roman" w:cs="Times New Roman"/>
          <w:lang w:eastAsia="ja-JP"/>
        </w:rPr>
        <w:t xml:space="preserve"> </w:t>
      </w:r>
      <w:r w:rsidR="00884B67">
        <w:rPr>
          <w:rFonts w:eastAsia="Times New Roman" w:cs="Times New Roman"/>
          <w:lang w:eastAsia="ja-JP"/>
        </w:rPr>
        <w:t xml:space="preserve">during </w:t>
      </w:r>
      <w:r w:rsidR="00A2201A" w:rsidRPr="00A821C7">
        <w:rPr>
          <w:rFonts w:eastAsia="Times New Roman" w:cs="Times New Roman"/>
          <w:lang w:eastAsia="ja-JP"/>
        </w:rPr>
        <w:t xml:space="preserve">the </w:t>
      </w:r>
      <w:r w:rsidR="00A2201A">
        <w:rPr>
          <w:rFonts w:eastAsia="Times New Roman" w:cs="Times New Roman"/>
          <w:lang w:eastAsia="ja-JP"/>
        </w:rPr>
        <w:t>sleep</w:t>
      </w:r>
      <w:r w:rsidR="00884B67">
        <w:rPr>
          <w:rFonts w:eastAsia="Times New Roman" w:cs="Times New Roman"/>
          <w:lang w:eastAsia="ja-JP"/>
        </w:rPr>
        <w:t>/inactive</w:t>
      </w:r>
      <w:r w:rsidR="00A2201A">
        <w:rPr>
          <w:rFonts w:eastAsia="Times New Roman" w:cs="Times New Roman"/>
          <w:lang w:eastAsia="ja-JP"/>
        </w:rPr>
        <w:t xml:space="preserve"> time</w:t>
      </w:r>
      <w:r w:rsidR="00884B67">
        <w:rPr>
          <w:rFonts w:eastAsia="Times New Roman" w:cs="Times New Roman"/>
          <w:lang w:eastAsia="ja-JP"/>
        </w:rPr>
        <w:t>,</w:t>
      </w:r>
      <w:r w:rsidR="00A2201A" w:rsidRPr="00A821C7">
        <w:rPr>
          <w:rFonts w:eastAsia="Times New Roman" w:cs="Times New Roman"/>
          <w:lang w:eastAsia="ja-JP"/>
        </w:rPr>
        <w:t xml:space="preserve"> </w:t>
      </w:r>
      <w:r w:rsidRPr="00A821C7">
        <w:rPr>
          <w:rFonts w:eastAsia="Times New Roman" w:cs="Times New Roman"/>
          <w:lang w:eastAsia="ja-JP"/>
        </w:rPr>
        <w:t xml:space="preserve">even </w:t>
      </w:r>
      <w:r w:rsidR="00884B67">
        <w:rPr>
          <w:rFonts w:eastAsia="Times New Roman" w:cs="Times New Roman"/>
          <w:lang w:eastAsia="ja-JP"/>
        </w:rPr>
        <w:t>when</w:t>
      </w:r>
      <w:r w:rsidR="00884B67" w:rsidRPr="00A821C7">
        <w:rPr>
          <w:rFonts w:eastAsia="Times New Roman" w:cs="Times New Roman"/>
          <w:lang w:eastAsia="ja-JP"/>
        </w:rPr>
        <w:t xml:space="preserve"> </w:t>
      </w:r>
      <w:r w:rsidRPr="00A821C7">
        <w:rPr>
          <w:rFonts w:eastAsia="Times New Roman" w:cs="Times New Roman"/>
          <w:lang w:eastAsia="ja-JP"/>
        </w:rPr>
        <w:t xml:space="preserve">the maximum DRX cycle (10240 </w:t>
      </w:r>
      <w:proofErr w:type="spellStart"/>
      <w:r w:rsidRPr="00A821C7">
        <w:rPr>
          <w:rFonts w:eastAsia="Times New Roman" w:cs="Times New Roman"/>
          <w:lang w:eastAsia="ja-JP"/>
        </w:rPr>
        <w:t>ms</w:t>
      </w:r>
      <w:proofErr w:type="spellEnd"/>
      <w:r w:rsidRPr="00A821C7">
        <w:rPr>
          <w:rFonts w:eastAsia="Times New Roman" w:cs="Times New Roman"/>
          <w:lang w:eastAsia="ja-JP"/>
        </w:rPr>
        <w:t xml:space="preserve">) and minimum active time (1 </w:t>
      </w:r>
      <w:proofErr w:type="spellStart"/>
      <w:r w:rsidRPr="00A821C7">
        <w:rPr>
          <w:rFonts w:eastAsia="Times New Roman" w:cs="Times New Roman"/>
          <w:lang w:eastAsia="ja-JP"/>
        </w:rPr>
        <w:t>ms</w:t>
      </w:r>
      <w:proofErr w:type="spellEnd"/>
      <w:r w:rsidRPr="00A821C7">
        <w:rPr>
          <w:rFonts w:eastAsia="Times New Roman" w:cs="Times New Roman"/>
          <w:lang w:eastAsia="ja-JP"/>
        </w:rPr>
        <w:t xml:space="preserve">) are </w:t>
      </w:r>
      <w:r>
        <w:rPr>
          <w:rFonts w:eastAsia="Times New Roman" w:cs="Times New Roman"/>
          <w:lang w:eastAsia="ja-JP"/>
        </w:rPr>
        <w:t>configured</w:t>
      </w:r>
      <w:r w:rsidR="00865585">
        <w:rPr>
          <w:rFonts w:eastAsia="Times New Roman" w:cs="Times New Roman"/>
          <w:lang w:eastAsia="ja-JP"/>
        </w:rPr>
        <w:t>.</w:t>
      </w:r>
      <w:r w:rsidR="00C0578E" w:rsidRPr="00C0578E">
        <w:t xml:space="preserve"> </w:t>
      </w:r>
      <w:r w:rsidR="00884B67">
        <w:t>This creates a conflict between the GNSS reception duration and the current DRX active time due to the limitations of the UE's ability to receive GNSS</w:t>
      </w:r>
      <w:r w:rsidR="00C0578E" w:rsidRPr="00C0578E">
        <w:rPr>
          <w:rFonts w:eastAsia="Times New Roman" w:cs="Times New Roman"/>
          <w:lang w:eastAsia="ja-JP"/>
        </w:rPr>
        <w:t>.</w:t>
      </w:r>
    </w:p>
    <w:p w14:paraId="506FE646" w14:textId="7916AC88" w:rsidR="00A821C7" w:rsidRDefault="008167D5" w:rsidP="00865585">
      <w:pPr>
        <w:jc w:val="both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eastAsia="ja-JP"/>
        </w:rPr>
        <w:t xml:space="preserve">If </w:t>
      </w:r>
      <w:r w:rsidR="00247433">
        <w:rPr>
          <w:rFonts w:eastAsia="Times New Roman" w:cs="Times New Roman"/>
          <w:lang w:eastAsia="ja-JP"/>
        </w:rPr>
        <w:t xml:space="preserve">the </w:t>
      </w:r>
      <w:r w:rsidR="00387D13">
        <w:rPr>
          <w:rFonts w:eastAsia="Times New Roman" w:cs="Times New Roman"/>
          <w:lang w:eastAsia="ja-JP"/>
        </w:rPr>
        <w:t>UE</w:t>
      </w:r>
      <w:r w:rsidR="00247433">
        <w:rPr>
          <w:rFonts w:eastAsia="Times New Roman" w:cs="Times New Roman"/>
          <w:lang w:eastAsia="ja-JP"/>
        </w:rPr>
        <w:t>’s</w:t>
      </w:r>
      <w:r w:rsidR="00387D13">
        <w:rPr>
          <w:rFonts w:eastAsia="Times New Roman" w:cs="Times New Roman"/>
          <w:lang w:eastAsia="ja-JP"/>
        </w:rPr>
        <w:t xml:space="preserve"> location</w:t>
      </w:r>
      <w:r w:rsidR="00A2201A" w:rsidRPr="00A2201A">
        <w:rPr>
          <w:rFonts w:eastAsia="Times New Roman" w:cs="Times New Roman"/>
          <w:lang w:eastAsia="ja-JP"/>
        </w:rPr>
        <w:t xml:space="preserve"> information </w:t>
      </w:r>
      <w:r w:rsidR="00247433">
        <w:t xml:space="preserve">cannot be updated </w:t>
      </w:r>
      <w:r w:rsidR="00387D13">
        <w:rPr>
          <w:rFonts w:eastAsia="Times New Roman" w:cs="Times New Roman"/>
          <w:lang w:eastAsia="ja-JP"/>
        </w:rPr>
        <w:t xml:space="preserve">from </w:t>
      </w:r>
      <w:r w:rsidR="00387D13" w:rsidRPr="00A821C7">
        <w:rPr>
          <w:rFonts w:eastAsia="Times New Roman" w:cs="Times New Roman"/>
          <w:lang w:eastAsia="ja-JP"/>
        </w:rPr>
        <w:t>the GNSS</w:t>
      </w:r>
      <w:r w:rsidR="00247433">
        <w:rPr>
          <w:rFonts w:eastAsia="Times New Roman" w:cs="Times New Roman"/>
          <w:lang w:eastAsia="ja-JP"/>
        </w:rPr>
        <w:t>,</w:t>
      </w:r>
      <w:r w:rsidR="00865585">
        <w:rPr>
          <w:rFonts w:eastAsia="Times New Roman" w:cs="Times New Roman"/>
          <w:lang w:eastAsia="ja-JP"/>
        </w:rPr>
        <w:t xml:space="preserve"> </w:t>
      </w:r>
      <w:r w:rsidR="00613778">
        <w:rPr>
          <w:rFonts w:eastAsiaTheme="minorEastAsia"/>
          <w:lang w:eastAsia="zh-CN"/>
        </w:rPr>
        <w:t>NR-NTN</w:t>
      </w:r>
      <w:r w:rsidR="00613778" w:rsidRPr="00672F6C">
        <w:rPr>
          <w:lang w:eastAsia="zh-CN"/>
        </w:rPr>
        <w:t xml:space="preserve"> transmission</w:t>
      </w:r>
      <w:r w:rsidR="00613778" w:rsidRPr="00613778">
        <w:rPr>
          <w:lang w:eastAsia="zh-CN"/>
        </w:rPr>
        <w:t xml:space="preserve"> </w:t>
      </w:r>
      <w:r w:rsidR="00613778">
        <w:rPr>
          <w:lang w:eastAsia="zh-CN"/>
        </w:rPr>
        <w:t xml:space="preserve">may not </w:t>
      </w:r>
      <w:r w:rsidR="00247433">
        <w:rPr>
          <w:lang w:eastAsia="zh-CN"/>
        </w:rPr>
        <w:t>function</w:t>
      </w:r>
      <w:r w:rsidR="00247433" w:rsidRPr="00613778">
        <w:rPr>
          <w:lang w:eastAsia="zh-CN"/>
        </w:rPr>
        <w:t xml:space="preserve"> </w:t>
      </w:r>
      <w:r w:rsidR="00613778" w:rsidRPr="00613778">
        <w:rPr>
          <w:lang w:eastAsia="zh-CN"/>
        </w:rPr>
        <w:t>properly</w:t>
      </w:r>
      <w:r w:rsidR="00613778">
        <w:rPr>
          <w:lang w:eastAsia="zh-CN"/>
        </w:rPr>
        <w:t xml:space="preserve">, </w:t>
      </w:r>
      <w:r w:rsidR="00247433">
        <w:rPr>
          <w:lang w:eastAsia="zh-CN"/>
        </w:rPr>
        <w:t xml:space="preserve">particularly </w:t>
      </w:r>
      <w:r w:rsidR="00865585" w:rsidRPr="00865585">
        <w:rPr>
          <w:rFonts w:eastAsia="Times New Roman" w:cs="Times New Roman"/>
          <w:lang w:eastAsia="ja-JP"/>
        </w:rPr>
        <w:t xml:space="preserve">in scenarios where the UE location changes </w:t>
      </w:r>
      <w:r w:rsidR="00A2201A" w:rsidRPr="00A2201A">
        <w:rPr>
          <w:rFonts w:eastAsia="Times New Roman" w:cs="Times New Roman"/>
          <w:lang w:eastAsia="ja-JP"/>
        </w:rPr>
        <w:t>rapi</w:t>
      </w:r>
      <w:r w:rsidR="00C0578E">
        <w:rPr>
          <w:rFonts w:eastAsia="Times New Roman" w:cs="Times New Roman"/>
          <w:lang w:eastAsia="ja-JP"/>
        </w:rPr>
        <w:t>dl</w:t>
      </w:r>
      <w:r w:rsidR="00A2201A" w:rsidRPr="00A2201A">
        <w:rPr>
          <w:rFonts w:eastAsia="Times New Roman" w:cs="Times New Roman"/>
          <w:lang w:eastAsia="ja-JP"/>
        </w:rPr>
        <w:t>y</w:t>
      </w:r>
      <w:r w:rsidR="00C0578E">
        <w:rPr>
          <w:rFonts w:eastAsia="Times New Roman" w:cs="Times New Roman"/>
          <w:lang w:eastAsia="ja-JP"/>
        </w:rPr>
        <w:t>.</w:t>
      </w:r>
    </w:p>
    <w:p w14:paraId="352270F2" w14:textId="5FC97173" w:rsidR="00AD5BF8" w:rsidRDefault="00A821C7" w:rsidP="004A6EFE">
      <w:pPr>
        <w:jc w:val="both"/>
        <w:rPr>
          <w:rFonts w:eastAsia="Times New Roman" w:cs="Times New Roman"/>
          <w:b/>
          <w:lang w:eastAsia="ja-JP"/>
        </w:rPr>
      </w:pPr>
      <w:r w:rsidRPr="009D6A5B">
        <w:rPr>
          <w:rFonts w:eastAsia="Times New Roman" w:cs="Times New Roman"/>
          <w:b/>
          <w:lang w:eastAsia="ja-JP"/>
        </w:rPr>
        <w:t xml:space="preserve">Observation </w:t>
      </w:r>
      <w:r w:rsidR="00613778">
        <w:rPr>
          <w:rFonts w:eastAsia="Times New Roman" w:cs="Times New Roman"/>
          <w:b/>
          <w:lang w:eastAsia="ja-JP"/>
        </w:rPr>
        <w:t>1</w:t>
      </w:r>
      <w:r w:rsidRPr="009D6A5B">
        <w:rPr>
          <w:rFonts w:eastAsia="Times New Roman" w:cs="Times New Roman"/>
          <w:b/>
          <w:lang w:eastAsia="ja-JP"/>
        </w:rPr>
        <w:t>:</w:t>
      </w:r>
      <w:r w:rsidR="00613778" w:rsidRPr="00613778">
        <w:t xml:space="preserve"> </w:t>
      </w:r>
      <w:r w:rsidR="00C0578E" w:rsidRPr="00C0578E">
        <w:rPr>
          <w:rFonts w:eastAsia="Times New Roman" w:cs="Times New Roman"/>
          <w:b/>
          <w:lang w:eastAsia="ja-JP"/>
        </w:rPr>
        <w:t>For UE</w:t>
      </w:r>
      <w:r w:rsidR="008167D5">
        <w:rPr>
          <w:rFonts w:eastAsia="Times New Roman" w:cs="Times New Roman"/>
          <w:b/>
          <w:lang w:eastAsia="ja-JP"/>
        </w:rPr>
        <w:t>s</w:t>
      </w:r>
      <w:r w:rsidR="00C0578E" w:rsidRPr="00C0578E">
        <w:rPr>
          <w:rFonts w:eastAsia="Times New Roman" w:cs="Times New Roman"/>
          <w:b/>
          <w:lang w:eastAsia="ja-JP"/>
        </w:rPr>
        <w:t xml:space="preserve"> that </w:t>
      </w:r>
      <w:r w:rsidR="008167D5">
        <w:rPr>
          <w:rFonts w:eastAsia="Times New Roman" w:cs="Times New Roman"/>
          <w:b/>
          <w:lang w:eastAsia="ja-JP"/>
        </w:rPr>
        <w:t xml:space="preserve">require a </w:t>
      </w:r>
      <w:r w:rsidR="00C0578E" w:rsidRPr="00C0578E">
        <w:rPr>
          <w:rFonts w:eastAsia="Times New Roman" w:cs="Times New Roman"/>
          <w:b/>
          <w:lang w:eastAsia="ja-JP"/>
        </w:rPr>
        <w:t xml:space="preserve">GNSS reception time longer than 10s, the GNSS reception cannot be completed </w:t>
      </w:r>
      <w:r w:rsidR="008167D5">
        <w:rPr>
          <w:rFonts w:eastAsia="Times New Roman" w:cs="Times New Roman"/>
          <w:b/>
          <w:lang w:eastAsia="ja-JP"/>
        </w:rPr>
        <w:t xml:space="preserve">during </w:t>
      </w:r>
      <w:r w:rsidR="00C0578E" w:rsidRPr="00C0578E">
        <w:rPr>
          <w:rFonts w:eastAsia="Times New Roman" w:cs="Times New Roman"/>
          <w:b/>
          <w:lang w:eastAsia="ja-JP"/>
        </w:rPr>
        <w:t>the sleep</w:t>
      </w:r>
      <w:r w:rsidR="00284D16">
        <w:rPr>
          <w:rFonts w:eastAsia="Times New Roman" w:cs="Times New Roman"/>
          <w:b/>
          <w:lang w:eastAsia="ja-JP"/>
        </w:rPr>
        <w:t>/inactive</w:t>
      </w:r>
      <w:r w:rsidR="00C0578E" w:rsidRPr="00C0578E">
        <w:rPr>
          <w:rFonts w:eastAsia="Times New Roman" w:cs="Times New Roman"/>
          <w:b/>
          <w:lang w:eastAsia="ja-JP"/>
        </w:rPr>
        <w:t xml:space="preserve"> time</w:t>
      </w:r>
      <w:r w:rsidR="005E7E18">
        <w:rPr>
          <w:rFonts w:eastAsia="Times New Roman" w:cs="Times New Roman"/>
          <w:b/>
          <w:lang w:eastAsia="ja-JP"/>
        </w:rPr>
        <w:t>.</w:t>
      </w:r>
    </w:p>
    <w:p w14:paraId="291988F4" w14:textId="2895FB45" w:rsidR="007B329B" w:rsidRDefault="007B329B" w:rsidP="0064039D">
      <w:pPr>
        <w:spacing w:afterLines="50"/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Pr="00F14673">
        <w:rPr>
          <w:rFonts w:cs="Arial"/>
          <w:b/>
          <w:lang w:eastAsia="zh-CN"/>
        </w:rPr>
        <w:t xml:space="preserve">: </w:t>
      </w:r>
      <w:r w:rsidR="00630E1E">
        <w:rPr>
          <w:rFonts w:cs="Arial"/>
          <w:b/>
          <w:lang w:eastAsia="zh-CN"/>
        </w:rPr>
        <w:t>It</w:t>
      </w:r>
      <w:r w:rsidR="008167D5">
        <w:rPr>
          <w:rFonts w:cs="Arial"/>
          <w:b/>
          <w:lang w:eastAsia="zh-CN"/>
        </w:rPr>
        <w:t xml:space="preserve">  is important </w:t>
      </w:r>
      <w:r w:rsidR="00630E1E">
        <w:rPr>
          <w:rFonts w:cs="Arial"/>
          <w:b/>
          <w:lang w:eastAsia="zh-CN"/>
        </w:rPr>
        <w:t xml:space="preserve"> to discuss w</w:t>
      </w:r>
      <w:r w:rsidR="0064039D" w:rsidRPr="0064039D">
        <w:rPr>
          <w:rFonts w:cs="Arial"/>
          <w:b/>
          <w:lang w:eastAsia="zh-CN"/>
        </w:rPr>
        <w:t>hether the GNSS reception time specified in LTE can be directly reused in NR</w:t>
      </w:r>
      <w:r w:rsidR="0064039D">
        <w:rPr>
          <w:rFonts w:cs="Arial"/>
          <w:b/>
          <w:lang w:eastAsia="zh-CN"/>
        </w:rPr>
        <w:t>-NTN</w:t>
      </w:r>
      <w:r w:rsidR="0064039D" w:rsidRPr="0064039D">
        <w:rPr>
          <w:rFonts w:cs="Arial"/>
          <w:b/>
          <w:lang w:eastAsia="zh-CN"/>
        </w:rPr>
        <w:t>.</w:t>
      </w:r>
    </w:p>
    <w:p w14:paraId="334C09E7" w14:textId="7B114AAC" w:rsidR="0064039D" w:rsidRPr="0064039D" w:rsidRDefault="008167D5" w:rsidP="0064039D">
      <w:pPr>
        <w:spacing w:afterLines="50"/>
        <w:jc w:val="both"/>
        <w:rPr>
          <w:rFonts w:eastAsiaTheme="minorEastAsia" w:cs="Arial"/>
          <w:lang w:eastAsia="zh-CN"/>
        </w:rPr>
      </w:pPr>
      <w:r w:rsidRPr="008167D5">
        <w:rPr>
          <w:rFonts w:eastAsiaTheme="minorEastAsia" w:cs="Arial"/>
          <w:lang w:eastAsia="zh-CN"/>
        </w:rPr>
        <w:t xml:space="preserve">Due to the current </w:t>
      </w:r>
      <w:r w:rsidR="0064039D" w:rsidRPr="0064039D">
        <w:rPr>
          <w:rFonts w:eastAsiaTheme="minorEastAsia" w:cs="Arial"/>
          <w:lang w:eastAsia="zh-CN"/>
        </w:rPr>
        <w:t xml:space="preserve">DRX cycle length, some GNSS </w:t>
      </w:r>
      <w:r>
        <w:rPr>
          <w:rFonts w:eastAsiaTheme="minorEastAsia" w:cs="Arial"/>
          <w:lang w:eastAsia="zh-CN"/>
        </w:rPr>
        <w:t xml:space="preserve">reception </w:t>
      </w:r>
      <w:r w:rsidR="0064039D" w:rsidRPr="0064039D">
        <w:rPr>
          <w:rFonts w:eastAsiaTheme="minorEastAsia" w:cs="Arial"/>
          <w:lang w:eastAsia="zh-CN"/>
        </w:rPr>
        <w:t>time</w:t>
      </w:r>
      <w:r>
        <w:rPr>
          <w:rFonts w:eastAsiaTheme="minorEastAsia" w:cs="Arial"/>
          <w:lang w:eastAsia="zh-CN"/>
        </w:rPr>
        <w:t>s</w:t>
      </w:r>
      <w:r w:rsidR="0064039D" w:rsidRPr="0064039D">
        <w:rPr>
          <w:rFonts w:eastAsiaTheme="minorEastAsia" w:cs="Arial"/>
          <w:lang w:eastAsia="zh-CN"/>
        </w:rPr>
        <w:t xml:space="preserve"> cannot be completed in the sleep</w:t>
      </w:r>
      <w:r>
        <w:rPr>
          <w:rFonts w:eastAsiaTheme="minorEastAsia" w:cs="Arial"/>
          <w:lang w:eastAsia="zh-CN"/>
        </w:rPr>
        <w:t>/inactive</w:t>
      </w:r>
      <w:r w:rsidR="0064039D" w:rsidRPr="0064039D">
        <w:rPr>
          <w:rFonts w:eastAsiaTheme="minorEastAsia" w:cs="Arial"/>
          <w:lang w:eastAsia="zh-CN"/>
        </w:rPr>
        <w:t xml:space="preserve"> time</w:t>
      </w:r>
      <w:r>
        <w:rPr>
          <w:rFonts w:eastAsiaTheme="minorEastAsia" w:cs="Arial"/>
          <w:lang w:eastAsia="zh-CN"/>
        </w:rPr>
        <w:t>,</w:t>
      </w:r>
      <w:r w:rsidR="0064039D" w:rsidRPr="0064039D"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lang w:eastAsia="zh-CN"/>
        </w:rPr>
        <w:t xml:space="preserve">creating a </w:t>
      </w:r>
      <w:r w:rsidR="0064039D" w:rsidRPr="0064039D">
        <w:rPr>
          <w:rFonts w:eastAsiaTheme="minorEastAsia" w:cs="Arial"/>
          <w:lang w:eastAsia="zh-CN"/>
        </w:rPr>
        <w:t xml:space="preserve">conflict with the DRX </w:t>
      </w:r>
      <w:r>
        <w:rPr>
          <w:rFonts w:eastAsiaTheme="minorEastAsia" w:cs="Arial"/>
          <w:lang w:eastAsia="zh-CN"/>
        </w:rPr>
        <w:t xml:space="preserve"> active</w:t>
      </w:r>
      <w:r w:rsidR="0064039D" w:rsidRPr="0064039D">
        <w:rPr>
          <w:rFonts w:eastAsiaTheme="minorEastAsia" w:cs="Arial"/>
          <w:lang w:eastAsia="zh-CN"/>
        </w:rPr>
        <w:t xml:space="preserve"> time. Therefore, a solution is </w:t>
      </w:r>
      <w:r>
        <w:rPr>
          <w:rFonts w:eastAsiaTheme="minorEastAsia" w:cs="Arial"/>
          <w:lang w:eastAsia="zh-CN"/>
        </w:rPr>
        <w:t>needed to address this problem</w:t>
      </w:r>
      <w:r w:rsidR="0064039D" w:rsidRPr="0064039D">
        <w:rPr>
          <w:rFonts w:eastAsiaTheme="minorEastAsia" w:cs="Arial"/>
          <w:lang w:eastAsia="zh-CN"/>
        </w:rPr>
        <w:t>.</w:t>
      </w:r>
      <w:r w:rsidR="008C3F30">
        <w:rPr>
          <w:rFonts w:eastAsiaTheme="minorEastAsia" w:cs="Arial"/>
          <w:lang w:eastAsia="zh-CN"/>
        </w:rPr>
        <w:t xml:space="preserve"> </w:t>
      </w:r>
      <w:bookmarkStart w:id="11" w:name="_Hlk188567138"/>
      <w:r w:rsidR="008120B5">
        <w:t>One possible solution is to extend the DRX cycle length for IDC-TDM assistance, for example, up to 64 seconds</w:t>
      </w:r>
      <w:r w:rsidR="00A45650">
        <w:t xml:space="preserve"> </w:t>
      </w:r>
      <w:r w:rsidR="00B35C70" w:rsidRPr="00B35C70">
        <w:t>while also extending</w:t>
      </w:r>
      <w:r w:rsidR="00A45650">
        <w:t xml:space="preserve"> the active duration</w:t>
      </w:r>
      <w:r w:rsidR="008120B5">
        <w:t xml:space="preserve">. </w:t>
      </w:r>
      <w:bookmarkEnd w:id="11"/>
      <w:r w:rsidR="00B35C70" w:rsidRPr="00B35C70">
        <w:t>This would allow for more inactive/sleep time for UEs that need over 10 seconds of GNSS reception</w:t>
      </w:r>
      <w:r w:rsidR="00A45650">
        <w:t>.</w:t>
      </w:r>
    </w:p>
    <w:p w14:paraId="1128E831" w14:textId="6EDE0372" w:rsidR="0064039D" w:rsidRPr="0064039D" w:rsidRDefault="00521516" w:rsidP="00521516">
      <w:pPr>
        <w:spacing w:afterLines="50"/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2</w:t>
      </w:r>
      <w:r w:rsidRPr="00F14673">
        <w:rPr>
          <w:rFonts w:cs="Arial"/>
          <w:b/>
          <w:lang w:eastAsia="zh-CN"/>
        </w:rPr>
        <w:t>:</w:t>
      </w:r>
      <w:r w:rsidR="008120B5">
        <w:rPr>
          <w:rFonts w:eastAsiaTheme="minorEastAsia" w:cs="Arial"/>
          <w:b/>
          <w:lang w:eastAsia="zh-CN"/>
        </w:rPr>
        <w:t xml:space="preserve"> </w:t>
      </w:r>
      <w:r w:rsidR="001E3677" w:rsidRPr="001E3677">
        <w:rPr>
          <w:rFonts w:eastAsiaTheme="minorEastAsia" w:cs="Arial"/>
          <w:b/>
          <w:lang w:eastAsia="zh-CN"/>
        </w:rPr>
        <w:t xml:space="preserve">If Proposal 1 is accepted, a simple solution to resolve the conflict between GNSS reception duration and DRX active time would be to extend the DRX cycle length for IDC-TDM assistance, for example, up to 64 seconds, </w:t>
      </w:r>
      <w:r w:rsidR="003F1DBD">
        <w:rPr>
          <w:rFonts w:eastAsiaTheme="minorEastAsia" w:cs="Arial"/>
          <w:b/>
          <w:lang w:eastAsia="zh-CN"/>
        </w:rPr>
        <w:t>while also extending</w:t>
      </w:r>
      <w:r w:rsidR="001E3677" w:rsidRPr="001E3677">
        <w:rPr>
          <w:rFonts w:eastAsiaTheme="minorEastAsia" w:cs="Arial"/>
          <w:b/>
          <w:lang w:eastAsia="zh-CN"/>
        </w:rPr>
        <w:t xml:space="preserve"> the active duration. </w:t>
      </w:r>
      <w:r w:rsidR="00B35C70" w:rsidRPr="00B35C70">
        <w:rPr>
          <w:rFonts w:eastAsiaTheme="minorEastAsia" w:cs="Arial"/>
          <w:b/>
          <w:lang w:eastAsia="zh-CN"/>
        </w:rPr>
        <w:t xml:space="preserve">This would allow for more </w:t>
      </w:r>
      <w:r w:rsidR="00B35C70">
        <w:rPr>
          <w:rFonts w:eastAsiaTheme="minorEastAsia" w:cs="Arial"/>
          <w:b/>
          <w:lang w:eastAsia="zh-CN"/>
        </w:rPr>
        <w:t>inactive/</w:t>
      </w:r>
      <w:r w:rsidR="00B35C70" w:rsidRPr="00B35C70">
        <w:rPr>
          <w:rFonts w:eastAsiaTheme="minorEastAsia" w:cs="Arial"/>
          <w:b/>
          <w:lang w:eastAsia="zh-CN"/>
        </w:rPr>
        <w:t>sleep time for UEs that need over 10 seconds of GNSS reception</w:t>
      </w:r>
      <w:r w:rsidR="008F2047">
        <w:rPr>
          <w:rFonts w:eastAsiaTheme="minorEastAsia" w:cs="Arial"/>
          <w:b/>
          <w:lang w:eastAsia="zh-CN"/>
        </w:rPr>
        <w:t>.</w:t>
      </w:r>
    </w:p>
    <w:p w14:paraId="58FD59E4" w14:textId="18B8EB28" w:rsidR="003A0EBB" w:rsidRDefault="003A0EBB" w:rsidP="002A1AF7">
      <w:pPr>
        <w:jc w:val="both"/>
        <w:rPr>
          <w:rFonts w:eastAsiaTheme="minorEastAsia" w:cs="Arial"/>
          <w:b/>
          <w:lang w:eastAsia="zh-CN"/>
        </w:rPr>
      </w:pPr>
    </w:p>
    <w:p w14:paraId="09221EB9" w14:textId="77777777" w:rsidR="007C3602" w:rsidRDefault="007C3602" w:rsidP="002A1AF7">
      <w:pPr>
        <w:jc w:val="both"/>
        <w:rPr>
          <w:rFonts w:eastAsiaTheme="minorEastAsia" w:cs="Arial"/>
          <w:b/>
          <w:lang w:eastAsia="zh-CN"/>
        </w:rPr>
      </w:pPr>
    </w:p>
    <w:p w14:paraId="11117B0B" w14:textId="56370CC5" w:rsidR="00627A88" w:rsidRPr="00A22E92" w:rsidRDefault="00627A88" w:rsidP="00627A88">
      <w:pPr>
        <w:pStyle w:val="Heading2"/>
        <w:jc w:val="both"/>
        <w:rPr>
          <w:rFonts w:ascii="Arial" w:eastAsiaTheme="minorEastAsia" w:hAnsi="Arial" w:cs="Arial"/>
          <w:lang w:eastAsia="zh-CN"/>
        </w:rPr>
      </w:pPr>
      <w:r w:rsidRPr="00A22E92">
        <w:rPr>
          <w:rFonts w:ascii="Arial" w:hAnsi="Arial" w:cs="Arial" w:hint="eastAsia"/>
          <w:lang w:eastAsia="zh-CN"/>
        </w:rPr>
        <w:lastRenderedPageBreak/>
        <w:t>2.2</w:t>
      </w:r>
      <w:r w:rsidRPr="00A22E92">
        <w:rPr>
          <w:rFonts w:ascii="Arial" w:eastAsiaTheme="minorEastAsia" w:hAnsi="Arial" w:cs="Arial" w:hint="eastAsia"/>
          <w:lang w:eastAsia="zh-CN"/>
        </w:rPr>
        <w:t xml:space="preserve"> </w:t>
      </w:r>
      <w:r w:rsidR="008C3F30" w:rsidRPr="00A22E92">
        <w:rPr>
          <w:rFonts w:ascii="Arial" w:eastAsiaTheme="minorEastAsia" w:hAnsi="Arial" w:cs="Arial" w:hint="eastAsia"/>
          <w:lang w:eastAsia="zh-CN"/>
        </w:rPr>
        <w:t xml:space="preserve">IDC TDD Solution </w:t>
      </w:r>
      <w:r w:rsidR="00E657B1" w:rsidRPr="00A22E92">
        <w:rPr>
          <w:rFonts w:ascii="Arial" w:eastAsiaTheme="minorEastAsia" w:hAnsi="Arial" w:cs="Arial" w:hint="eastAsia"/>
          <w:lang w:eastAsia="zh-CN"/>
        </w:rPr>
        <w:t>enhancement for improve</w:t>
      </w:r>
      <w:r w:rsidR="008C3F30" w:rsidRPr="00A22E92">
        <w:rPr>
          <w:rFonts w:ascii="Arial" w:eastAsiaTheme="minorEastAsia" w:hAnsi="Arial" w:cs="Arial" w:hint="eastAsia"/>
          <w:lang w:eastAsia="zh-CN"/>
        </w:rPr>
        <w:t>d</w:t>
      </w:r>
      <w:r w:rsidR="00E657B1" w:rsidRPr="00A22E92">
        <w:rPr>
          <w:rFonts w:ascii="Arial" w:eastAsiaTheme="minorEastAsia" w:hAnsi="Arial" w:cs="Arial" w:hint="eastAsia"/>
          <w:lang w:eastAsia="zh-CN"/>
        </w:rPr>
        <w:t xml:space="preserve"> </w:t>
      </w:r>
      <w:r w:rsidR="00E657B1" w:rsidRPr="00A22E92">
        <w:rPr>
          <w:rFonts w:ascii="Arial" w:eastAsia="Times New Roman" w:hAnsi="Arial" w:cs="Arial"/>
          <w:lang w:eastAsia="ja-JP"/>
        </w:rPr>
        <w:t>NR-NTN scheduling efficiency</w:t>
      </w:r>
    </w:p>
    <w:p w14:paraId="0B427F12" w14:textId="0927C773" w:rsidR="00627A88" w:rsidRDefault="00A45650" w:rsidP="002A1AF7">
      <w:pPr>
        <w:jc w:val="both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eastAsia="ja-JP"/>
        </w:rPr>
        <w:t xml:space="preserve">If we </w:t>
      </w:r>
      <w:r w:rsidR="00092B96">
        <w:rPr>
          <w:rFonts w:eastAsia="Times New Roman" w:cs="Times New Roman"/>
          <w:lang w:eastAsia="ja-JP"/>
        </w:rPr>
        <w:t xml:space="preserve">further </w:t>
      </w:r>
      <w:r w:rsidR="00C51E12">
        <w:rPr>
          <w:rFonts w:eastAsia="Times New Roman" w:cs="Times New Roman"/>
          <w:lang w:eastAsia="ja-JP"/>
        </w:rPr>
        <w:t>analyse IDC issue caused by NR-</w:t>
      </w:r>
      <w:r w:rsidR="00C51E12" w:rsidRPr="00A62E65">
        <w:rPr>
          <w:rFonts w:eastAsia="Times New Roman" w:cs="Times New Roman"/>
          <w:lang w:eastAsia="ja-JP"/>
        </w:rPr>
        <w:t xml:space="preserve">NTN </w:t>
      </w:r>
      <w:r w:rsidR="00C51E12">
        <w:rPr>
          <w:rFonts w:eastAsia="Times New Roman" w:cs="Times New Roman"/>
          <w:lang w:eastAsia="ja-JP"/>
        </w:rPr>
        <w:t xml:space="preserve">transmissions we can </w:t>
      </w:r>
      <w:r w:rsidR="00092B96">
        <w:rPr>
          <w:rFonts w:eastAsia="Times New Roman" w:cs="Times New Roman"/>
          <w:lang w:eastAsia="ja-JP"/>
        </w:rPr>
        <w:t>observe</w:t>
      </w:r>
      <w:r w:rsidR="00C51E12">
        <w:rPr>
          <w:rFonts w:eastAsia="Times New Roman" w:cs="Times New Roman"/>
          <w:lang w:eastAsia="ja-JP"/>
        </w:rPr>
        <w:t xml:space="preserve"> that </w:t>
      </w:r>
      <w:r w:rsidR="00A62E65" w:rsidRPr="00A62E65">
        <w:rPr>
          <w:rFonts w:eastAsia="Times New Roman" w:cs="Times New Roman"/>
          <w:lang w:eastAsia="ja-JP"/>
        </w:rPr>
        <w:t xml:space="preserve">only </w:t>
      </w:r>
      <w:r w:rsidR="008167D5">
        <w:rPr>
          <w:rFonts w:eastAsia="Times New Roman" w:cs="Times New Roman"/>
          <w:lang w:eastAsia="ja-JP"/>
        </w:rPr>
        <w:t>the uplink (</w:t>
      </w:r>
      <w:r w:rsidR="00A62E65" w:rsidRPr="00A62E65">
        <w:rPr>
          <w:rFonts w:eastAsia="Times New Roman" w:cs="Times New Roman"/>
          <w:lang w:eastAsia="ja-JP"/>
        </w:rPr>
        <w:t>UL</w:t>
      </w:r>
      <w:r w:rsidR="008167D5">
        <w:rPr>
          <w:rFonts w:eastAsia="Times New Roman" w:cs="Times New Roman"/>
          <w:lang w:eastAsia="ja-JP"/>
        </w:rPr>
        <w:t>)</w:t>
      </w:r>
      <w:r w:rsidR="00A62E65" w:rsidRPr="00A62E65">
        <w:rPr>
          <w:rFonts w:eastAsia="Times New Roman" w:cs="Times New Roman"/>
          <w:lang w:eastAsia="ja-JP"/>
        </w:rPr>
        <w:t xml:space="preserve"> power leakage of </w:t>
      </w:r>
      <w:r w:rsidR="00A62E65">
        <w:rPr>
          <w:rFonts w:eastAsia="Times New Roman" w:cs="Times New Roman"/>
          <w:lang w:eastAsia="ja-JP"/>
        </w:rPr>
        <w:t>NR-</w:t>
      </w:r>
      <w:r w:rsidR="00A62E65" w:rsidRPr="00A62E65">
        <w:rPr>
          <w:rFonts w:eastAsia="Times New Roman" w:cs="Times New Roman"/>
          <w:lang w:eastAsia="ja-JP"/>
        </w:rPr>
        <w:t xml:space="preserve">NTN </w:t>
      </w:r>
      <w:r w:rsidR="008167D5">
        <w:rPr>
          <w:rFonts w:eastAsia="Times New Roman" w:cs="Times New Roman"/>
          <w:lang w:eastAsia="ja-JP"/>
        </w:rPr>
        <w:t xml:space="preserve">transmissions </w:t>
      </w:r>
      <w:r w:rsidR="00A62E65" w:rsidRPr="00A62E65">
        <w:rPr>
          <w:rFonts w:eastAsia="Times New Roman" w:cs="Times New Roman"/>
          <w:lang w:eastAsia="ja-JP"/>
        </w:rPr>
        <w:t>interferes with GNSS reception</w:t>
      </w:r>
      <w:r w:rsidR="008167D5">
        <w:rPr>
          <w:rFonts w:eastAsia="Times New Roman" w:cs="Times New Roman"/>
          <w:lang w:eastAsia="ja-JP"/>
        </w:rPr>
        <w:t xml:space="preserve"> while </w:t>
      </w:r>
      <w:r w:rsidR="00A62E65" w:rsidRPr="00A62E65">
        <w:rPr>
          <w:rFonts w:eastAsia="Times New Roman" w:cs="Times New Roman"/>
          <w:lang w:eastAsia="ja-JP"/>
        </w:rPr>
        <w:t xml:space="preserve"> </w:t>
      </w:r>
      <w:r w:rsidR="00A62E65">
        <w:rPr>
          <w:rFonts w:eastAsia="Times New Roman" w:cs="Times New Roman"/>
          <w:lang w:eastAsia="ja-JP"/>
        </w:rPr>
        <w:t>NR-</w:t>
      </w:r>
      <w:r w:rsidR="00A62E65" w:rsidRPr="00A62E65">
        <w:rPr>
          <w:rFonts w:eastAsia="Times New Roman" w:cs="Times New Roman"/>
          <w:lang w:eastAsia="ja-JP"/>
        </w:rPr>
        <w:t xml:space="preserve">NTN </w:t>
      </w:r>
      <w:r w:rsidR="008167D5">
        <w:rPr>
          <w:rFonts w:eastAsia="Times New Roman" w:cs="Times New Roman"/>
          <w:lang w:eastAsia="ja-JP"/>
        </w:rPr>
        <w:t xml:space="preserve">downlink (DL) </w:t>
      </w:r>
      <w:r w:rsidR="00573D06">
        <w:rPr>
          <w:rFonts w:eastAsia="Times New Roman" w:cs="Times New Roman"/>
          <w:lang w:eastAsia="ja-JP"/>
        </w:rPr>
        <w:t xml:space="preserve">reception </w:t>
      </w:r>
      <w:r w:rsidR="00A62E65" w:rsidRPr="00A62E65">
        <w:rPr>
          <w:rFonts w:eastAsia="Times New Roman" w:cs="Times New Roman"/>
          <w:lang w:eastAsia="ja-JP"/>
        </w:rPr>
        <w:t xml:space="preserve">does not affect </w:t>
      </w:r>
      <w:r w:rsidR="00C51E12">
        <w:rPr>
          <w:rFonts w:eastAsia="Times New Roman" w:cs="Times New Roman"/>
          <w:lang w:eastAsia="ja-JP"/>
        </w:rPr>
        <w:t xml:space="preserve">the </w:t>
      </w:r>
      <w:r w:rsidR="00A62E65" w:rsidRPr="00A62E65">
        <w:rPr>
          <w:rFonts w:eastAsia="Times New Roman" w:cs="Times New Roman"/>
          <w:lang w:eastAsia="ja-JP"/>
        </w:rPr>
        <w:t xml:space="preserve">GNSS reception. However, the </w:t>
      </w:r>
      <w:r w:rsidR="00284D16">
        <w:rPr>
          <w:rFonts w:eastAsia="Times New Roman" w:cs="Times New Roman"/>
          <w:lang w:eastAsia="ja-JP"/>
        </w:rPr>
        <w:t>current</w:t>
      </w:r>
      <w:r w:rsidR="00284D16" w:rsidRPr="00A62E65">
        <w:rPr>
          <w:rFonts w:eastAsia="Times New Roman" w:cs="Times New Roman"/>
          <w:lang w:eastAsia="ja-JP"/>
        </w:rPr>
        <w:t xml:space="preserve"> </w:t>
      </w:r>
      <w:r w:rsidR="008C3F30">
        <w:rPr>
          <w:rFonts w:eastAsia="Times New Roman" w:cs="Times New Roman"/>
          <w:lang w:eastAsia="ja-JP"/>
        </w:rPr>
        <w:t xml:space="preserve">IDC </w:t>
      </w:r>
      <w:r w:rsidR="00C51E12">
        <w:rPr>
          <w:rFonts w:eastAsia="Times New Roman" w:cs="Times New Roman"/>
          <w:lang w:eastAsia="ja-JP"/>
        </w:rPr>
        <w:t>TD</w:t>
      </w:r>
      <w:r w:rsidR="001E3677">
        <w:rPr>
          <w:rFonts w:eastAsia="Times New Roman" w:cs="Times New Roman"/>
          <w:lang w:eastAsia="ja-JP"/>
        </w:rPr>
        <w:t>M</w:t>
      </w:r>
      <w:r w:rsidR="00C51E12">
        <w:rPr>
          <w:rFonts w:eastAsia="Times New Roman" w:cs="Times New Roman"/>
          <w:lang w:eastAsia="ja-JP"/>
        </w:rPr>
        <w:t xml:space="preserve"> </w:t>
      </w:r>
      <w:r w:rsidR="008C3F30">
        <w:rPr>
          <w:rFonts w:eastAsia="Times New Roman" w:cs="Times New Roman"/>
          <w:lang w:eastAsia="ja-JP"/>
        </w:rPr>
        <w:t xml:space="preserve">solution utilizing </w:t>
      </w:r>
      <w:r w:rsidR="00A62E65" w:rsidRPr="00A62E65">
        <w:rPr>
          <w:rFonts w:eastAsia="Times New Roman" w:cs="Times New Roman"/>
          <w:lang w:eastAsia="ja-JP"/>
        </w:rPr>
        <w:t xml:space="preserve">DRX mechanism stops </w:t>
      </w:r>
      <w:r w:rsidR="00284D16">
        <w:rPr>
          <w:rFonts w:eastAsia="Times New Roman" w:cs="Times New Roman"/>
          <w:lang w:eastAsia="ja-JP"/>
        </w:rPr>
        <w:t>uplink</w:t>
      </w:r>
      <w:r w:rsidR="00284D16" w:rsidRPr="00A62E65">
        <w:rPr>
          <w:rFonts w:eastAsia="Times New Roman" w:cs="Times New Roman"/>
          <w:lang w:eastAsia="ja-JP"/>
        </w:rPr>
        <w:t xml:space="preserve"> </w:t>
      </w:r>
      <w:r w:rsidR="00A62E65" w:rsidRPr="00A62E65">
        <w:rPr>
          <w:rFonts w:eastAsia="Times New Roman" w:cs="Times New Roman"/>
          <w:lang w:eastAsia="ja-JP"/>
        </w:rPr>
        <w:t xml:space="preserve">and </w:t>
      </w:r>
      <w:r w:rsidR="00284D16">
        <w:rPr>
          <w:rFonts w:eastAsia="Times New Roman" w:cs="Times New Roman"/>
          <w:lang w:eastAsia="ja-JP"/>
        </w:rPr>
        <w:t xml:space="preserve">downlink </w:t>
      </w:r>
      <w:r w:rsidR="00573D06">
        <w:rPr>
          <w:rFonts w:eastAsia="Times New Roman" w:cs="Times New Roman"/>
          <w:lang w:eastAsia="ja-JP"/>
        </w:rPr>
        <w:t xml:space="preserve">transmissions </w:t>
      </w:r>
      <w:r w:rsidR="00A62E65" w:rsidRPr="00A62E65">
        <w:rPr>
          <w:rFonts w:eastAsia="Times New Roman" w:cs="Times New Roman"/>
          <w:lang w:eastAsia="ja-JP"/>
        </w:rPr>
        <w:t>during the sleep</w:t>
      </w:r>
      <w:r w:rsidR="00573D06">
        <w:rPr>
          <w:rFonts w:eastAsia="Times New Roman" w:cs="Times New Roman"/>
          <w:lang w:eastAsia="ja-JP"/>
        </w:rPr>
        <w:t>/inactive</w:t>
      </w:r>
      <w:r w:rsidR="00A62E65" w:rsidRPr="00A62E65">
        <w:rPr>
          <w:rFonts w:eastAsia="Times New Roman" w:cs="Times New Roman"/>
          <w:lang w:eastAsia="ja-JP"/>
        </w:rPr>
        <w:t xml:space="preserve"> time, </w:t>
      </w:r>
      <w:r w:rsidR="00284D16">
        <w:rPr>
          <w:rFonts w:eastAsia="Times New Roman" w:cs="Times New Roman"/>
          <w:lang w:eastAsia="ja-JP"/>
        </w:rPr>
        <w:t xml:space="preserve">meaning </w:t>
      </w:r>
      <w:r w:rsidR="00A62E65" w:rsidRPr="00A62E65">
        <w:rPr>
          <w:rFonts w:eastAsia="Times New Roman" w:cs="Times New Roman"/>
          <w:lang w:eastAsia="ja-JP"/>
        </w:rPr>
        <w:t xml:space="preserve">unaffected </w:t>
      </w:r>
      <w:r w:rsidR="00284D16">
        <w:rPr>
          <w:rFonts w:eastAsia="Times New Roman" w:cs="Times New Roman"/>
          <w:lang w:eastAsia="ja-JP"/>
        </w:rPr>
        <w:t>downlink</w:t>
      </w:r>
      <w:r w:rsidR="00284D16" w:rsidRPr="00A62E65">
        <w:rPr>
          <w:rFonts w:eastAsia="Times New Roman" w:cs="Times New Roman"/>
          <w:lang w:eastAsia="ja-JP"/>
        </w:rPr>
        <w:t xml:space="preserve"> </w:t>
      </w:r>
      <w:r w:rsidR="00092B96">
        <w:rPr>
          <w:rFonts w:eastAsia="Times New Roman" w:cs="Times New Roman"/>
          <w:lang w:eastAsia="ja-JP"/>
        </w:rPr>
        <w:t>transmissions</w:t>
      </w:r>
      <w:r w:rsidR="0074348F">
        <w:rPr>
          <w:rFonts w:eastAsia="Times New Roman" w:cs="Times New Roman"/>
          <w:lang w:eastAsia="ja-JP"/>
        </w:rPr>
        <w:t>/receptions</w:t>
      </w:r>
      <w:r w:rsidR="00C51E12">
        <w:rPr>
          <w:rFonts w:eastAsia="Times New Roman" w:cs="Times New Roman"/>
          <w:lang w:eastAsia="ja-JP"/>
        </w:rPr>
        <w:t xml:space="preserve"> </w:t>
      </w:r>
      <w:r w:rsidR="00A62E65" w:rsidRPr="00A62E65">
        <w:rPr>
          <w:rFonts w:eastAsia="Times New Roman" w:cs="Times New Roman"/>
          <w:lang w:eastAsia="ja-JP"/>
        </w:rPr>
        <w:t>cannot be performed</w:t>
      </w:r>
      <w:r w:rsidR="00284D16">
        <w:rPr>
          <w:rFonts w:eastAsia="Times New Roman" w:cs="Times New Roman"/>
          <w:lang w:eastAsia="ja-JP"/>
        </w:rPr>
        <w:t xml:space="preserve">. This </w:t>
      </w:r>
      <w:r w:rsidR="00C51E12">
        <w:rPr>
          <w:rFonts w:eastAsia="Times New Roman" w:cs="Times New Roman"/>
          <w:lang w:eastAsia="ja-JP"/>
        </w:rPr>
        <w:t>will result</w:t>
      </w:r>
      <w:r w:rsidR="00284D16">
        <w:rPr>
          <w:rFonts w:eastAsia="Times New Roman" w:cs="Times New Roman"/>
          <w:lang w:eastAsia="ja-JP"/>
        </w:rPr>
        <w:t xml:space="preserve"> </w:t>
      </w:r>
      <w:r w:rsidR="00A62E65" w:rsidRPr="00A62E65">
        <w:rPr>
          <w:rFonts w:eastAsia="Times New Roman" w:cs="Times New Roman"/>
          <w:lang w:eastAsia="ja-JP"/>
        </w:rPr>
        <w:t xml:space="preserve"> in low NR-NTN scheduling efficiency</w:t>
      </w:r>
      <w:r w:rsidR="008C3F30">
        <w:rPr>
          <w:rFonts w:eastAsia="Times New Roman" w:cs="Times New Roman"/>
          <w:lang w:eastAsia="ja-JP"/>
        </w:rPr>
        <w:t xml:space="preserve"> when the </w:t>
      </w:r>
      <w:r w:rsidR="00C51E12">
        <w:rPr>
          <w:rFonts w:eastAsia="Times New Roman" w:cs="Times New Roman"/>
          <w:lang w:eastAsia="ja-JP"/>
        </w:rPr>
        <w:t xml:space="preserve">enhanced </w:t>
      </w:r>
      <w:r w:rsidR="008C3F30">
        <w:rPr>
          <w:rFonts w:eastAsia="Times New Roman" w:cs="Times New Roman"/>
          <w:lang w:eastAsia="ja-JP"/>
        </w:rPr>
        <w:t xml:space="preserve">TDM IDC solution </w:t>
      </w:r>
      <w:r w:rsidR="00C51E12">
        <w:rPr>
          <w:rFonts w:eastAsia="Times New Roman" w:cs="Times New Roman"/>
          <w:lang w:eastAsia="ja-JP"/>
        </w:rPr>
        <w:t xml:space="preserve">with extended DRX cycle </w:t>
      </w:r>
      <w:r w:rsidR="008C3F30">
        <w:rPr>
          <w:rFonts w:eastAsia="Times New Roman" w:cs="Times New Roman"/>
          <w:lang w:eastAsia="ja-JP"/>
        </w:rPr>
        <w:t>is used</w:t>
      </w:r>
      <w:r w:rsidR="00C51E12">
        <w:rPr>
          <w:rFonts w:eastAsia="Times New Roman" w:cs="Times New Roman"/>
          <w:lang w:eastAsia="ja-JP"/>
        </w:rPr>
        <w:t xml:space="preserve"> for NR-NTN</w:t>
      </w:r>
      <w:r w:rsidR="00A62E65" w:rsidRPr="00A62E65">
        <w:rPr>
          <w:rFonts w:eastAsia="Times New Roman" w:cs="Times New Roman"/>
          <w:lang w:eastAsia="ja-JP"/>
        </w:rPr>
        <w:t>.</w:t>
      </w:r>
    </w:p>
    <w:p w14:paraId="6EE2274B" w14:textId="47CF1B95" w:rsidR="00C51E12" w:rsidRDefault="00C51E12" w:rsidP="002A1AF7">
      <w:pPr>
        <w:jc w:val="both"/>
        <w:rPr>
          <w:rFonts w:eastAsia="Times New Roman" w:cs="Times New Roman"/>
          <w:b/>
          <w:lang w:eastAsia="ja-JP"/>
        </w:rPr>
      </w:pPr>
      <w:r w:rsidRPr="00A22E92">
        <w:rPr>
          <w:rFonts w:eastAsia="Times New Roman" w:cs="Times New Roman"/>
          <w:b/>
          <w:lang w:eastAsia="ja-JP"/>
        </w:rPr>
        <w:t>Observation 2: Only the uplink (UL) power leakage of NR-NTN transmissions interferes with GNSS reception while  NR-NTN downlink (DL) reception does not affect the GNSS reception</w:t>
      </w:r>
    </w:p>
    <w:p w14:paraId="6F61ED88" w14:textId="6F822B2B" w:rsidR="00C51E12" w:rsidRPr="00A22E92" w:rsidRDefault="00C51E12" w:rsidP="002A1AF7">
      <w:pPr>
        <w:jc w:val="both"/>
        <w:rPr>
          <w:rFonts w:eastAsia="Times New Roman" w:cs="Times New Roman"/>
          <w:b/>
          <w:lang w:eastAsia="ja-JP"/>
        </w:rPr>
      </w:pPr>
      <w:r w:rsidRPr="00092B96">
        <w:rPr>
          <w:rFonts w:eastAsia="Times New Roman" w:cs="Times New Roman"/>
          <w:b/>
          <w:lang w:eastAsia="ja-JP"/>
        </w:rPr>
        <w:t xml:space="preserve">Observation 3: </w:t>
      </w:r>
      <w:r w:rsidRPr="00A22E92">
        <w:rPr>
          <w:rFonts w:eastAsia="Times New Roman" w:cs="Times New Roman"/>
          <w:b/>
          <w:lang w:eastAsia="ja-JP"/>
        </w:rPr>
        <w:t>The current IDC TD</w:t>
      </w:r>
      <w:r w:rsidR="001E3677">
        <w:rPr>
          <w:rFonts w:eastAsia="Times New Roman" w:cs="Times New Roman"/>
          <w:b/>
          <w:lang w:eastAsia="ja-JP"/>
        </w:rPr>
        <w:t>M</w:t>
      </w:r>
      <w:r w:rsidRPr="00A22E92">
        <w:rPr>
          <w:rFonts w:eastAsia="Times New Roman" w:cs="Times New Roman"/>
          <w:b/>
          <w:lang w:eastAsia="ja-JP"/>
        </w:rPr>
        <w:t xml:space="preserve"> solution utilizing DRX mechanism stops uplink and downlink transmissions during the sleep/inactive time, meaning unaffected downlink </w:t>
      </w:r>
      <w:r w:rsidR="00092B96" w:rsidRPr="00A22E92">
        <w:rPr>
          <w:rFonts w:eastAsia="Times New Roman" w:cs="Times New Roman"/>
          <w:b/>
          <w:lang w:eastAsia="ja-JP"/>
        </w:rPr>
        <w:t>transmissions</w:t>
      </w:r>
      <w:r w:rsidRPr="00A22E92">
        <w:rPr>
          <w:rFonts w:eastAsia="Times New Roman" w:cs="Times New Roman"/>
          <w:b/>
          <w:lang w:eastAsia="ja-JP"/>
        </w:rPr>
        <w:t xml:space="preserve"> cannot be performed</w:t>
      </w:r>
      <w:r w:rsidR="0032167F">
        <w:rPr>
          <w:rFonts w:eastAsia="Times New Roman" w:cs="Times New Roman"/>
          <w:b/>
          <w:lang w:eastAsia="ja-JP"/>
        </w:rPr>
        <w:t>, which</w:t>
      </w:r>
      <w:r w:rsidRPr="00A22E92">
        <w:rPr>
          <w:rFonts w:eastAsia="Times New Roman" w:cs="Times New Roman"/>
          <w:b/>
          <w:lang w:eastAsia="ja-JP"/>
        </w:rPr>
        <w:t xml:space="preserve"> will result  in low NR-NTN scheduling efficiency</w:t>
      </w:r>
      <w:r w:rsidR="0032167F">
        <w:rPr>
          <w:rFonts w:eastAsia="Times New Roman" w:cs="Times New Roman"/>
          <w:b/>
          <w:lang w:eastAsia="ja-JP"/>
        </w:rPr>
        <w:t>.</w:t>
      </w:r>
    </w:p>
    <w:p w14:paraId="1336A4A8" w14:textId="0DC4B98C" w:rsidR="00A96543" w:rsidRDefault="00092B96" w:rsidP="00A62E65">
      <w:p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One possible way t</w:t>
      </w:r>
      <w:r w:rsidR="001273A5">
        <w:rPr>
          <w:rFonts w:cs="Arial"/>
          <w:lang w:eastAsia="zh-CN"/>
        </w:rPr>
        <w:t xml:space="preserve">o address low scheduling efficiencies is to use the </w:t>
      </w:r>
      <w:r w:rsidR="001273A5" w:rsidRPr="001273A5">
        <w:rPr>
          <w:rFonts w:cs="Arial"/>
          <w:lang w:eastAsia="zh-CN"/>
        </w:rPr>
        <w:t xml:space="preserve">enhanced TDM IDC solution </w:t>
      </w:r>
      <w:r w:rsidR="001273A5">
        <w:rPr>
          <w:rFonts w:cs="Arial"/>
          <w:lang w:eastAsia="zh-CN"/>
        </w:rPr>
        <w:t xml:space="preserve">only for uplink for NTN while the DL transmissions can continue without any restrictions even </w:t>
      </w:r>
      <w:r w:rsidR="001273A5" w:rsidRPr="001273A5">
        <w:rPr>
          <w:rFonts w:cs="Arial"/>
          <w:lang w:eastAsia="zh-CN"/>
        </w:rPr>
        <w:t>during the inactive/sleep period</w:t>
      </w:r>
      <w:r w:rsidR="001273A5">
        <w:rPr>
          <w:rFonts w:cs="Arial"/>
          <w:lang w:eastAsia="zh-CN"/>
        </w:rPr>
        <w:t xml:space="preserve">. </w:t>
      </w:r>
      <w:r w:rsidR="001E3677">
        <w:rPr>
          <w:rFonts w:cs="Arial"/>
          <w:lang w:eastAsia="zh-CN"/>
        </w:rPr>
        <w:t xml:space="preserve"> </w:t>
      </w:r>
    </w:p>
    <w:p w14:paraId="36F61370" w14:textId="0CFA3110" w:rsidR="007C3602" w:rsidRDefault="00A96543" w:rsidP="00A96543">
      <w:pPr>
        <w:jc w:val="both"/>
        <w:rPr>
          <w:rFonts w:eastAsiaTheme="minorEastAsia" w:cs="Arial"/>
          <w:lang w:eastAsia="zh-CN"/>
        </w:rPr>
      </w:pPr>
      <w:r>
        <w:t xml:space="preserve">It is important to note </w:t>
      </w:r>
      <w:r w:rsidRPr="00063D4F">
        <w:rPr>
          <w:rFonts w:eastAsiaTheme="minorEastAsia" w:cs="Arial"/>
          <w:lang w:eastAsia="zh-CN"/>
        </w:rPr>
        <w:t xml:space="preserve">that if DL transmission is </w:t>
      </w:r>
      <w:r>
        <w:rPr>
          <w:rFonts w:eastAsiaTheme="minorEastAsia" w:cs="Arial"/>
          <w:lang w:eastAsia="zh-CN"/>
        </w:rPr>
        <w:t xml:space="preserve">allowed </w:t>
      </w:r>
      <w:r w:rsidRPr="00063D4F">
        <w:rPr>
          <w:rFonts w:eastAsiaTheme="minorEastAsia" w:cs="Arial"/>
          <w:lang w:eastAsia="zh-CN"/>
        </w:rPr>
        <w:t xml:space="preserve">while UL transmission is not, additional </w:t>
      </w:r>
      <w:r>
        <w:rPr>
          <w:rFonts w:eastAsiaTheme="minorEastAsia" w:cs="Arial"/>
          <w:lang w:eastAsia="zh-CN"/>
        </w:rPr>
        <w:t xml:space="preserve">measures </w:t>
      </w:r>
      <w:r w:rsidRPr="00063D4F">
        <w:rPr>
          <w:rFonts w:eastAsiaTheme="minorEastAsia" w:cs="Arial"/>
          <w:lang w:eastAsia="zh-CN"/>
        </w:rPr>
        <w:t xml:space="preserve">may be </w:t>
      </w:r>
      <w:r>
        <w:rPr>
          <w:rFonts w:eastAsiaTheme="minorEastAsia" w:cs="Arial"/>
          <w:lang w:eastAsia="zh-CN"/>
        </w:rPr>
        <w:t xml:space="preserve">necessary </w:t>
      </w:r>
      <w:r w:rsidRPr="00063D4F">
        <w:rPr>
          <w:rFonts w:eastAsiaTheme="minorEastAsia" w:cs="Arial"/>
          <w:lang w:eastAsia="zh-CN"/>
        </w:rPr>
        <w:t>to prevent uncontrolled UL transmission. For instance, UL feedback (ACK/NACK) from the</w:t>
      </w:r>
      <w:r>
        <w:rPr>
          <w:rFonts w:eastAsiaTheme="minorEastAsia" w:cs="Arial"/>
          <w:lang w:eastAsia="zh-CN"/>
        </w:rPr>
        <w:t xml:space="preserve"> </w:t>
      </w:r>
      <w:r w:rsidRPr="00063D4F">
        <w:rPr>
          <w:rFonts w:eastAsiaTheme="minorEastAsia" w:cs="Arial"/>
          <w:lang w:eastAsia="zh-CN"/>
        </w:rPr>
        <w:t xml:space="preserve">UE could be </w:t>
      </w:r>
      <w:r>
        <w:rPr>
          <w:rFonts w:eastAsiaTheme="minorEastAsia" w:cs="Arial"/>
          <w:lang w:eastAsia="zh-CN"/>
        </w:rPr>
        <w:t xml:space="preserve">blocked </w:t>
      </w:r>
      <w:r w:rsidRPr="00063D4F">
        <w:rPr>
          <w:rFonts w:eastAsiaTheme="minorEastAsia" w:cs="Arial"/>
          <w:lang w:eastAsia="zh-CN"/>
        </w:rPr>
        <w:t xml:space="preserve">by </w:t>
      </w:r>
      <w:r>
        <w:rPr>
          <w:rFonts w:eastAsiaTheme="minorEastAsia" w:cs="Arial"/>
          <w:lang w:eastAsia="zh-CN"/>
        </w:rPr>
        <w:t xml:space="preserve">disabling </w:t>
      </w:r>
      <w:r w:rsidRPr="00063D4F">
        <w:rPr>
          <w:rFonts w:eastAsiaTheme="minorEastAsia" w:cs="Arial"/>
          <w:lang w:eastAsia="zh-CN"/>
        </w:rPr>
        <w:t>HARQ</w:t>
      </w:r>
      <w:r>
        <w:rPr>
          <w:rFonts w:eastAsiaTheme="minorEastAsia" w:cs="Arial"/>
          <w:lang w:eastAsia="zh-CN"/>
        </w:rPr>
        <w:t xml:space="preserve"> in NTN</w:t>
      </w:r>
      <w:r w:rsidRPr="00063D4F">
        <w:rPr>
          <w:rFonts w:eastAsiaTheme="minorEastAsia" w:cs="Arial"/>
          <w:lang w:eastAsia="zh-CN"/>
        </w:rPr>
        <w:t xml:space="preserve">. </w:t>
      </w:r>
    </w:p>
    <w:p w14:paraId="633F6CD1" w14:textId="4EB64FDA" w:rsidR="00A96543" w:rsidRDefault="000E032F" w:rsidP="00A96543">
      <w:pPr>
        <w:jc w:val="both"/>
        <w:rPr>
          <w:rFonts w:eastAsiaTheme="minorEastAsia" w:cs="Arial"/>
          <w:lang w:eastAsia="zh-CN"/>
        </w:rPr>
      </w:pPr>
      <w:r>
        <w:t>Regarding</w:t>
      </w:r>
      <w:r w:rsidR="00A96543" w:rsidRPr="00063D4F">
        <w:rPr>
          <w:rFonts w:eastAsiaTheme="minorEastAsia" w:cs="Arial"/>
          <w:lang w:eastAsia="zh-CN"/>
        </w:rPr>
        <w:t xml:space="preserve"> CSI reporting, even with the existing DRX</w:t>
      </w:r>
      <w:r w:rsidR="00A96543">
        <w:rPr>
          <w:rFonts w:eastAsiaTheme="minorEastAsia" w:cs="Arial"/>
          <w:lang w:eastAsia="zh-CN"/>
        </w:rPr>
        <w:t xml:space="preserve"> </w:t>
      </w:r>
      <w:r w:rsidR="00A96543" w:rsidRPr="00063D4F">
        <w:rPr>
          <w:rFonts w:eastAsiaTheme="minorEastAsia" w:cs="Arial"/>
          <w:lang w:eastAsia="zh-CN"/>
        </w:rPr>
        <w:t xml:space="preserve">mechanism, the UE will not report CSI on PUCCH during its </w:t>
      </w:r>
      <w:r w:rsidR="00A96543">
        <w:rPr>
          <w:rFonts w:eastAsiaTheme="minorEastAsia" w:cs="Arial"/>
          <w:lang w:eastAsia="zh-CN"/>
        </w:rPr>
        <w:t>sleep</w:t>
      </w:r>
      <w:r>
        <w:rPr>
          <w:rFonts w:eastAsiaTheme="minorEastAsia" w:cs="Arial"/>
          <w:lang w:eastAsia="zh-CN"/>
        </w:rPr>
        <w:t>/inactive</w:t>
      </w:r>
      <w:r w:rsidR="00A96543" w:rsidRPr="00063D4F">
        <w:rPr>
          <w:rFonts w:eastAsiaTheme="minorEastAsia" w:cs="Arial"/>
          <w:lang w:eastAsia="zh-CN"/>
        </w:rPr>
        <w:t xml:space="preserve"> </w:t>
      </w:r>
      <w:r w:rsidR="00A96543">
        <w:rPr>
          <w:rFonts w:eastAsiaTheme="minorEastAsia" w:cs="Arial"/>
          <w:lang w:eastAsia="zh-CN"/>
        </w:rPr>
        <w:t>time</w:t>
      </w:r>
      <w:r w:rsidR="00A96543" w:rsidRPr="00063D4F">
        <w:rPr>
          <w:rFonts w:eastAsiaTheme="minorEastAsia" w:cs="Arial"/>
          <w:lang w:eastAsia="zh-CN"/>
        </w:rPr>
        <w:t>. The issue with CSI reporting on PUSCH</w:t>
      </w:r>
      <w:r w:rsidR="00A96543">
        <w:rPr>
          <w:rFonts w:eastAsiaTheme="minorEastAsia" w:cs="Arial"/>
          <w:lang w:eastAsia="zh-CN"/>
        </w:rPr>
        <w:t xml:space="preserve"> </w:t>
      </w:r>
      <w:r w:rsidR="00A96543" w:rsidRPr="00063D4F">
        <w:rPr>
          <w:rFonts w:eastAsiaTheme="minorEastAsia" w:cs="Arial"/>
          <w:lang w:eastAsia="zh-CN"/>
        </w:rPr>
        <w:t xml:space="preserve">is not specific to the enhanced </w:t>
      </w:r>
      <w:r w:rsidR="00A96543">
        <w:rPr>
          <w:rFonts w:eastAsiaTheme="minorEastAsia" w:cs="Arial"/>
          <w:lang w:eastAsia="zh-CN"/>
        </w:rPr>
        <w:t>DRX</w:t>
      </w:r>
      <w:r w:rsidR="00A96543" w:rsidRPr="00063D4F">
        <w:rPr>
          <w:rFonts w:eastAsiaTheme="minorEastAsia" w:cs="Arial"/>
          <w:lang w:eastAsia="zh-CN"/>
        </w:rPr>
        <w:t xml:space="preserve"> solution </w:t>
      </w:r>
      <w:r w:rsidR="00A96543">
        <w:rPr>
          <w:rFonts w:eastAsiaTheme="minorEastAsia" w:cs="Arial"/>
          <w:lang w:eastAsia="zh-CN"/>
        </w:rPr>
        <w:t>and</w:t>
      </w:r>
      <w:r w:rsidR="00A96543" w:rsidRPr="00063D4F">
        <w:rPr>
          <w:rFonts w:eastAsiaTheme="minorEastAsia" w:cs="Arial"/>
          <w:lang w:eastAsia="zh-CN"/>
        </w:rPr>
        <w:t xml:space="preserve"> it is a common issue with </w:t>
      </w:r>
      <w:r w:rsidR="00A96543">
        <w:rPr>
          <w:rFonts w:eastAsiaTheme="minorEastAsia" w:cs="Arial"/>
          <w:lang w:eastAsia="zh-CN"/>
        </w:rPr>
        <w:t xml:space="preserve">the </w:t>
      </w:r>
      <w:r w:rsidR="00A96543" w:rsidRPr="00936490">
        <w:rPr>
          <w:rFonts w:eastAsiaTheme="minorEastAsia" w:cs="Arial"/>
          <w:lang w:eastAsia="zh-CN"/>
        </w:rPr>
        <w:t>traditional</w:t>
      </w:r>
      <w:r w:rsidR="00A96543" w:rsidRPr="00063D4F">
        <w:rPr>
          <w:rFonts w:eastAsiaTheme="minorEastAsia" w:cs="Arial"/>
          <w:lang w:eastAsia="zh-CN"/>
        </w:rPr>
        <w:t xml:space="preserve"> DRX </w:t>
      </w:r>
      <w:r w:rsidR="00A96543">
        <w:rPr>
          <w:rFonts w:eastAsiaTheme="minorEastAsia" w:cs="Arial"/>
          <w:lang w:eastAsia="zh-CN"/>
        </w:rPr>
        <w:t>solution</w:t>
      </w:r>
      <w:r w:rsidR="00A96543" w:rsidRPr="00063D4F">
        <w:rPr>
          <w:rFonts w:eastAsiaTheme="minorEastAsia" w:cs="Arial"/>
          <w:lang w:eastAsia="zh-CN"/>
        </w:rPr>
        <w:t>. Therefore,</w:t>
      </w:r>
      <w:r w:rsidR="00A96543" w:rsidRPr="00936490">
        <w:t xml:space="preserve"> </w:t>
      </w:r>
      <w:r w:rsidR="00A96543" w:rsidRPr="00936490">
        <w:rPr>
          <w:rFonts w:eastAsiaTheme="minorEastAsia" w:cs="Arial"/>
          <w:lang w:eastAsia="zh-CN"/>
        </w:rPr>
        <w:t xml:space="preserve">CSI </w:t>
      </w:r>
      <w:r w:rsidR="00A96543">
        <w:rPr>
          <w:rFonts w:eastAsiaTheme="minorEastAsia" w:cs="Arial"/>
          <w:lang w:eastAsia="zh-CN"/>
        </w:rPr>
        <w:t>reporting</w:t>
      </w:r>
      <w:r w:rsidR="00A96543" w:rsidRPr="00936490">
        <w:rPr>
          <w:rFonts w:eastAsiaTheme="minorEastAsia" w:cs="Arial"/>
          <w:lang w:eastAsia="zh-CN"/>
        </w:rPr>
        <w:t xml:space="preserve"> can indeed </w:t>
      </w:r>
      <w:r w:rsidR="00A96543">
        <w:rPr>
          <w:rFonts w:eastAsiaTheme="minorEastAsia" w:cs="Arial"/>
          <w:lang w:eastAsia="zh-CN"/>
        </w:rPr>
        <w:t>reuse</w:t>
      </w:r>
      <w:r w:rsidR="00A96543" w:rsidRPr="00936490">
        <w:rPr>
          <w:rFonts w:eastAsiaTheme="minorEastAsia" w:cs="Arial"/>
          <w:lang w:eastAsia="zh-CN"/>
        </w:rPr>
        <w:t xml:space="preserve"> existing operations</w:t>
      </w:r>
      <w:r w:rsidR="00A96543">
        <w:rPr>
          <w:rFonts w:eastAsiaTheme="minorEastAsia" w:cs="Arial"/>
          <w:lang w:eastAsia="zh-CN"/>
        </w:rPr>
        <w:t xml:space="preserve">, </w:t>
      </w:r>
      <w:r w:rsidR="00A96543" w:rsidRPr="00063D4F">
        <w:rPr>
          <w:rFonts w:eastAsiaTheme="minorEastAsia" w:cs="Arial"/>
          <w:lang w:eastAsia="zh-CN"/>
        </w:rPr>
        <w:t>as it may only affect GNSS acquisition at certain times, without significantly impacting the overall GNSS acquisition process</w:t>
      </w:r>
    </w:p>
    <w:p w14:paraId="1B9865B1" w14:textId="3257896A" w:rsidR="00092B96" w:rsidRPr="00A22E92" w:rsidRDefault="001E3677" w:rsidP="00A62E65">
      <w:p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Hence we propose</w:t>
      </w:r>
    </w:p>
    <w:p w14:paraId="17704787" w14:textId="2C8F878E" w:rsidR="000E032F" w:rsidRDefault="00E657B1" w:rsidP="00A62E65">
      <w:pPr>
        <w:jc w:val="both"/>
        <w:rPr>
          <w:rFonts w:eastAsiaTheme="minorEastAsia" w:cs="Arial"/>
          <w:b/>
          <w:lang w:eastAsia="zh-CN"/>
        </w:rPr>
      </w:pPr>
      <w:r w:rsidRPr="00E657B1">
        <w:rPr>
          <w:rFonts w:cs="Arial"/>
          <w:b/>
          <w:lang w:eastAsia="zh-CN"/>
        </w:rPr>
        <w:t xml:space="preserve">Proposal </w:t>
      </w:r>
      <w:r w:rsidR="000E5002">
        <w:rPr>
          <w:rFonts w:cs="Arial"/>
          <w:b/>
          <w:lang w:eastAsia="zh-CN"/>
        </w:rPr>
        <w:t>3</w:t>
      </w:r>
      <w:r w:rsidRPr="00E657B1">
        <w:rPr>
          <w:rFonts w:cs="Arial"/>
          <w:b/>
          <w:lang w:eastAsia="zh-CN"/>
        </w:rPr>
        <w:t>:</w:t>
      </w:r>
      <w:r w:rsidR="001273A5">
        <w:rPr>
          <w:rFonts w:eastAsiaTheme="minorEastAsia" w:cs="Arial"/>
          <w:b/>
          <w:lang w:eastAsia="zh-CN"/>
        </w:rPr>
        <w:t xml:space="preserve"> </w:t>
      </w:r>
      <w:r w:rsidR="001E3677">
        <w:rPr>
          <w:rFonts w:eastAsiaTheme="minorEastAsia" w:cs="Arial"/>
          <w:b/>
          <w:lang w:eastAsia="zh-CN"/>
        </w:rPr>
        <w:t>U</w:t>
      </w:r>
      <w:r w:rsidR="001273A5" w:rsidRPr="001273A5">
        <w:rPr>
          <w:rFonts w:eastAsiaTheme="minorEastAsia" w:cs="Arial"/>
          <w:b/>
          <w:lang w:eastAsia="zh-CN"/>
        </w:rPr>
        <w:t>se the enhanced TDM IDC solution only for uplink</w:t>
      </w:r>
      <w:r w:rsidR="001E3677">
        <w:rPr>
          <w:rFonts w:eastAsiaTheme="minorEastAsia" w:cs="Arial"/>
          <w:b/>
          <w:lang w:eastAsia="zh-CN"/>
        </w:rPr>
        <w:t xml:space="preserve"> transmissions</w:t>
      </w:r>
      <w:r w:rsidR="001273A5" w:rsidRPr="001273A5">
        <w:rPr>
          <w:rFonts w:eastAsiaTheme="minorEastAsia" w:cs="Arial"/>
          <w:b/>
          <w:lang w:eastAsia="zh-CN"/>
        </w:rPr>
        <w:t xml:space="preserve"> for NTN while the DL transmissions can continue without any restrictions</w:t>
      </w:r>
      <w:r w:rsidR="001273A5">
        <w:rPr>
          <w:rFonts w:eastAsiaTheme="minorEastAsia" w:cs="Arial"/>
          <w:b/>
          <w:lang w:eastAsia="zh-CN"/>
        </w:rPr>
        <w:t xml:space="preserve"> even during the inactive/sleep period</w:t>
      </w:r>
      <w:r w:rsidR="000E5002" w:rsidRPr="000E5002">
        <w:rPr>
          <w:rFonts w:eastAsiaTheme="minorEastAsia" w:cs="Arial"/>
          <w:b/>
          <w:lang w:eastAsia="zh-CN"/>
        </w:rPr>
        <w:t>.</w:t>
      </w:r>
      <w:r w:rsidR="00A62E65" w:rsidRPr="00E657B1">
        <w:rPr>
          <w:rFonts w:eastAsiaTheme="minorEastAsia" w:cs="Arial"/>
          <w:b/>
          <w:lang w:eastAsia="zh-CN"/>
        </w:rPr>
        <w:t xml:space="preserve"> </w:t>
      </w:r>
    </w:p>
    <w:p w14:paraId="609EDA9E" w14:textId="4690F031" w:rsidR="008167D5" w:rsidRDefault="000E032F" w:rsidP="00A62E65">
      <w:pPr>
        <w:jc w:val="both"/>
        <w:rPr>
          <w:rFonts w:eastAsiaTheme="minorEastAsia" w:cs="Arial"/>
          <w:b/>
          <w:lang w:eastAsia="zh-CN"/>
        </w:rPr>
      </w:pPr>
      <w:r w:rsidRPr="00E657B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E657B1">
        <w:rPr>
          <w:rFonts w:cs="Arial"/>
          <w:b/>
          <w:lang w:eastAsia="zh-CN"/>
        </w:rPr>
        <w:t>:</w:t>
      </w:r>
      <w:r w:rsidR="007D7A04">
        <w:rPr>
          <w:rFonts w:cs="Arial"/>
          <w:b/>
          <w:lang w:eastAsia="zh-CN"/>
        </w:rPr>
        <w:t xml:space="preserve"> </w:t>
      </w:r>
      <w:r w:rsidRPr="000E032F">
        <w:rPr>
          <w:rFonts w:eastAsiaTheme="minorEastAsia" w:cs="Arial"/>
          <w:b/>
          <w:lang w:eastAsia="zh-CN"/>
        </w:rPr>
        <w:t>UL feedback (ACK/NACK) from the UE could be</w:t>
      </w:r>
      <w:r>
        <w:rPr>
          <w:rFonts w:eastAsiaTheme="minorEastAsia" w:cs="Arial"/>
          <w:b/>
          <w:lang w:eastAsia="zh-CN"/>
        </w:rPr>
        <w:t xml:space="preserve"> blocked by disabling HARQ when using </w:t>
      </w:r>
      <w:r w:rsidRPr="001273A5">
        <w:rPr>
          <w:rFonts w:eastAsiaTheme="minorEastAsia" w:cs="Arial"/>
          <w:b/>
          <w:lang w:eastAsia="zh-CN"/>
        </w:rPr>
        <w:t>enhanced TDM IDC solution</w:t>
      </w:r>
      <w:r>
        <w:rPr>
          <w:rFonts w:eastAsiaTheme="minorEastAsia" w:cs="Arial"/>
          <w:b/>
          <w:lang w:eastAsia="zh-CN"/>
        </w:rPr>
        <w:t xml:space="preserve"> for uplink.</w:t>
      </w:r>
    </w:p>
    <w:p w14:paraId="2FCAAB68" w14:textId="77777777" w:rsidR="008167D5" w:rsidRPr="00E657B1" w:rsidRDefault="008167D5" w:rsidP="00A62E65">
      <w:pPr>
        <w:jc w:val="both"/>
        <w:rPr>
          <w:rFonts w:eastAsiaTheme="minorEastAsia" w:cs="Arial"/>
          <w:b/>
          <w:lang w:eastAsia="zh-CN"/>
        </w:rPr>
      </w:pPr>
    </w:p>
    <w:p w14:paraId="4F4C7E52" w14:textId="69948691" w:rsidR="000253EF" w:rsidRDefault="000253EF" w:rsidP="002A1AF7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36A9296A" w14:textId="77777777" w:rsidR="007A07DF" w:rsidRDefault="0032681B" w:rsidP="0064039D">
      <w:pPr>
        <w:jc w:val="both"/>
        <w:rPr>
          <w:rFonts w:eastAsia="SimSun" w:cs="Times New Roman"/>
          <w:szCs w:val="22"/>
          <w:lang w:val="en-US" w:eastAsia="zh-CN"/>
        </w:rPr>
      </w:pPr>
      <w:r>
        <w:rPr>
          <w:lang w:eastAsia="zh-CN"/>
        </w:rPr>
        <w:t xml:space="preserve">In this paper, we discuss </w:t>
      </w:r>
      <w:r w:rsidR="00E657B1">
        <w:rPr>
          <w:lang w:eastAsia="zh-CN"/>
        </w:rPr>
        <w:t xml:space="preserve">how to </w:t>
      </w:r>
      <w:r w:rsidR="00284D16">
        <w:t>resolve</w:t>
      </w:r>
      <w:r w:rsidR="00E657B1">
        <w:rPr>
          <w:rFonts w:eastAsiaTheme="minorEastAsia"/>
          <w:lang w:eastAsia="zh-CN"/>
        </w:rPr>
        <w:t xml:space="preserve"> this in-device coexistence issue between GNSS reception and NR NTN transmission</w:t>
      </w:r>
      <w:r w:rsidR="00284D16">
        <w:rPr>
          <w:rFonts w:eastAsiaTheme="minorEastAsia"/>
          <w:lang w:eastAsia="zh-CN"/>
        </w:rPr>
        <w:t>, using</w:t>
      </w:r>
      <w:r w:rsidR="00E657B1">
        <w:rPr>
          <w:rFonts w:eastAsiaTheme="minorEastAsia"/>
          <w:lang w:eastAsia="zh-CN"/>
        </w:rPr>
        <w:t xml:space="preserve"> existing IDC solution(s) and related </w:t>
      </w:r>
      <w:r w:rsidR="00E657B1">
        <w:rPr>
          <w:rFonts w:eastAsiaTheme="minorEastAsia" w:hint="eastAsia"/>
          <w:lang w:eastAsia="zh-CN"/>
        </w:rPr>
        <w:t>capabilities</w:t>
      </w:r>
      <w:r w:rsidR="00E657B1">
        <w:rPr>
          <w:rFonts w:eastAsiaTheme="minorEastAsia"/>
          <w:lang w:eastAsia="zh-CN"/>
        </w:rPr>
        <w:t xml:space="preserve">. </w:t>
      </w:r>
      <w:r w:rsidR="00E657B1">
        <w:rPr>
          <w:lang w:eastAsia="zh-CN"/>
        </w:rPr>
        <w:t xml:space="preserve">We </w:t>
      </w:r>
      <w:r w:rsidR="00284D16">
        <w:rPr>
          <w:lang w:eastAsia="zh-CN"/>
        </w:rPr>
        <w:t xml:space="preserve">present </w:t>
      </w:r>
      <w:r w:rsidR="00E657B1">
        <w:rPr>
          <w:lang w:eastAsia="zh-CN"/>
        </w:rPr>
        <w:t>the following observation and proposals</w:t>
      </w:r>
      <w:r w:rsidR="00E657B1">
        <w:rPr>
          <w:rFonts w:eastAsia="SimSun" w:cs="Times New Roman"/>
          <w:szCs w:val="22"/>
          <w:lang w:val="en-US" w:eastAsia="zh-CN"/>
        </w:rPr>
        <w:t>.</w:t>
      </w:r>
    </w:p>
    <w:p w14:paraId="3E99F28B" w14:textId="77777777" w:rsidR="007A07DF" w:rsidRDefault="007A07DF" w:rsidP="007A07DF">
      <w:pPr>
        <w:jc w:val="both"/>
        <w:rPr>
          <w:rFonts w:eastAsia="Times New Roman" w:cs="Times New Roman"/>
          <w:b/>
          <w:lang w:eastAsia="ja-JP"/>
        </w:rPr>
      </w:pPr>
      <w:r w:rsidRPr="009D6A5B">
        <w:rPr>
          <w:rFonts w:eastAsia="Times New Roman" w:cs="Times New Roman"/>
          <w:b/>
          <w:lang w:eastAsia="ja-JP"/>
        </w:rPr>
        <w:t xml:space="preserve">Observation </w:t>
      </w:r>
      <w:r>
        <w:rPr>
          <w:rFonts w:eastAsia="Times New Roman" w:cs="Times New Roman"/>
          <w:b/>
          <w:lang w:eastAsia="ja-JP"/>
        </w:rPr>
        <w:t>1</w:t>
      </w:r>
      <w:r w:rsidRPr="009D6A5B">
        <w:rPr>
          <w:rFonts w:eastAsia="Times New Roman" w:cs="Times New Roman"/>
          <w:b/>
          <w:lang w:eastAsia="ja-JP"/>
        </w:rPr>
        <w:t>:</w:t>
      </w:r>
      <w:r w:rsidRPr="00613778">
        <w:t xml:space="preserve"> </w:t>
      </w:r>
      <w:r w:rsidRPr="00C0578E">
        <w:rPr>
          <w:rFonts w:eastAsia="Times New Roman" w:cs="Times New Roman"/>
          <w:b/>
          <w:lang w:eastAsia="ja-JP"/>
        </w:rPr>
        <w:t>For UE</w:t>
      </w:r>
      <w:r>
        <w:rPr>
          <w:rFonts w:eastAsia="Times New Roman" w:cs="Times New Roman"/>
          <w:b/>
          <w:lang w:eastAsia="ja-JP"/>
        </w:rPr>
        <w:t>s</w:t>
      </w:r>
      <w:r w:rsidRPr="00C0578E">
        <w:rPr>
          <w:rFonts w:eastAsia="Times New Roman" w:cs="Times New Roman"/>
          <w:b/>
          <w:lang w:eastAsia="ja-JP"/>
        </w:rPr>
        <w:t xml:space="preserve"> that </w:t>
      </w:r>
      <w:r>
        <w:rPr>
          <w:rFonts w:eastAsia="Times New Roman" w:cs="Times New Roman"/>
          <w:b/>
          <w:lang w:eastAsia="ja-JP"/>
        </w:rPr>
        <w:t xml:space="preserve">require a </w:t>
      </w:r>
      <w:r w:rsidRPr="00C0578E">
        <w:rPr>
          <w:rFonts w:eastAsia="Times New Roman" w:cs="Times New Roman"/>
          <w:b/>
          <w:lang w:eastAsia="ja-JP"/>
        </w:rPr>
        <w:t xml:space="preserve">GNSS reception time longer than 10s, the GNSS reception cannot be completed </w:t>
      </w:r>
      <w:r>
        <w:rPr>
          <w:rFonts w:eastAsia="Times New Roman" w:cs="Times New Roman"/>
          <w:b/>
          <w:lang w:eastAsia="ja-JP"/>
        </w:rPr>
        <w:t xml:space="preserve">during </w:t>
      </w:r>
      <w:r w:rsidRPr="00C0578E">
        <w:rPr>
          <w:rFonts w:eastAsia="Times New Roman" w:cs="Times New Roman"/>
          <w:b/>
          <w:lang w:eastAsia="ja-JP"/>
        </w:rPr>
        <w:t>the sleep</w:t>
      </w:r>
      <w:r>
        <w:rPr>
          <w:rFonts w:eastAsia="Times New Roman" w:cs="Times New Roman"/>
          <w:b/>
          <w:lang w:eastAsia="ja-JP"/>
        </w:rPr>
        <w:t>/inactive</w:t>
      </w:r>
      <w:r w:rsidRPr="00C0578E">
        <w:rPr>
          <w:rFonts w:eastAsia="Times New Roman" w:cs="Times New Roman"/>
          <w:b/>
          <w:lang w:eastAsia="ja-JP"/>
        </w:rPr>
        <w:t xml:space="preserve"> time</w:t>
      </w:r>
      <w:r>
        <w:rPr>
          <w:rFonts w:eastAsia="Times New Roman" w:cs="Times New Roman"/>
          <w:b/>
          <w:lang w:eastAsia="ja-JP"/>
        </w:rPr>
        <w:t>.</w:t>
      </w:r>
    </w:p>
    <w:p w14:paraId="32FA8887" w14:textId="77777777" w:rsidR="007A07DF" w:rsidRDefault="007A07DF" w:rsidP="007A07DF">
      <w:pPr>
        <w:spacing w:afterLines="50"/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Pr="00F14673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It  is important  to discuss w</w:t>
      </w:r>
      <w:r w:rsidRPr="0064039D">
        <w:rPr>
          <w:rFonts w:cs="Arial"/>
          <w:b/>
          <w:lang w:eastAsia="zh-CN"/>
        </w:rPr>
        <w:t>hether the GNSS reception time specified in LTE can be directly reused in NR</w:t>
      </w:r>
      <w:r>
        <w:rPr>
          <w:rFonts w:cs="Arial"/>
          <w:b/>
          <w:lang w:eastAsia="zh-CN"/>
        </w:rPr>
        <w:t>-NTN</w:t>
      </w:r>
      <w:r w:rsidRPr="0064039D">
        <w:rPr>
          <w:rFonts w:cs="Arial"/>
          <w:b/>
          <w:lang w:eastAsia="zh-CN"/>
        </w:rPr>
        <w:t>.</w:t>
      </w:r>
    </w:p>
    <w:p w14:paraId="7B114A7E" w14:textId="77777777" w:rsidR="007A07DF" w:rsidRPr="0064039D" w:rsidRDefault="007A07DF" w:rsidP="007A07DF">
      <w:pPr>
        <w:spacing w:afterLines="50"/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2</w:t>
      </w:r>
      <w:r w:rsidRPr="00F14673">
        <w:rPr>
          <w:rFonts w:cs="Arial"/>
          <w:b/>
          <w:lang w:eastAsia="zh-CN"/>
        </w:rPr>
        <w:t>:</w:t>
      </w:r>
      <w:r>
        <w:rPr>
          <w:rFonts w:eastAsiaTheme="minorEastAsia" w:cs="Arial"/>
          <w:b/>
          <w:lang w:eastAsia="zh-CN"/>
        </w:rPr>
        <w:t xml:space="preserve"> </w:t>
      </w:r>
      <w:r w:rsidRPr="001E3677">
        <w:rPr>
          <w:rFonts w:eastAsiaTheme="minorEastAsia" w:cs="Arial"/>
          <w:b/>
          <w:lang w:eastAsia="zh-CN"/>
        </w:rPr>
        <w:t xml:space="preserve">If Proposal 1 is accepted, a simple solution to resolve the conflict between GNSS reception duration and DRX active time would be to extend the DRX cycle length for IDC-TDM assistance, for example, up to 64 seconds, </w:t>
      </w:r>
      <w:r>
        <w:rPr>
          <w:rFonts w:eastAsiaTheme="minorEastAsia" w:cs="Arial"/>
          <w:b/>
          <w:lang w:eastAsia="zh-CN"/>
        </w:rPr>
        <w:t>while also extending</w:t>
      </w:r>
      <w:r w:rsidRPr="001E3677">
        <w:rPr>
          <w:rFonts w:eastAsiaTheme="minorEastAsia" w:cs="Arial"/>
          <w:b/>
          <w:lang w:eastAsia="zh-CN"/>
        </w:rPr>
        <w:t xml:space="preserve"> the active duration. </w:t>
      </w:r>
      <w:r w:rsidRPr="00B35C70">
        <w:rPr>
          <w:rFonts w:eastAsiaTheme="minorEastAsia" w:cs="Arial"/>
          <w:b/>
          <w:lang w:eastAsia="zh-CN"/>
        </w:rPr>
        <w:t xml:space="preserve">This would allow for more </w:t>
      </w:r>
      <w:r>
        <w:rPr>
          <w:rFonts w:eastAsiaTheme="minorEastAsia" w:cs="Arial"/>
          <w:b/>
          <w:lang w:eastAsia="zh-CN"/>
        </w:rPr>
        <w:t>inactive/</w:t>
      </w:r>
      <w:r w:rsidRPr="00B35C70">
        <w:rPr>
          <w:rFonts w:eastAsiaTheme="minorEastAsia" w:cs="Arial"/>
          <w:b/>
          <w:lang w:eastAsia="zh-CN"/>
        </w:rPr>
        <w:t>sleep time for UEs that need over 10 seconds of GNSS reception</w:t>
      </w:r>
      <w:r>
        <w:rPr>
          <w:rFonts w:eastAsiaTheme="minorEastAsia" w:cs="Arial"/>
          <w:b/>
          <w:lang w:eastAsia="zh-CN"/>
        </w:rPr>
        <w:t>.</w:t>
      </w:r>
    </w:p>
    <w:p w14:paraId="7095AFAF" w14:textId="77777777" w:rsidR="007A07DF" w:rsidRDefault="007A07DF" w:rsidP="007A07DF">
      <w:pPr>
        <w:jc w:val="both"/>
        <w:rPr>
          <w:rFonts w:eastAsia="Times New Roman" w:cs="Times New Roman"/>
          <w:b/>
          <w:lang w:eastAsia="ja-JP"/>
        </w:rPr>
      </w:pPr>
      <w:r w:rsidRPr="00A22E92">
        <w:rPr>
          <w:rFonts w:eastAsia="Times New Roman" w:cs="Times New Roman"/>
          <w:b/>
          <w:lang w:eastAsia="ja-JP"/>
        </w:rPr>
        <w:t>Observation 2: Only the uplink (UL) power leakage of NR-NTN transmissions interferes with GNSS reception while  NR-NTN downlink (DL) reception does not affect the GNSS reception</w:t>
      </w:r>
    </w:p>
    <w:p w14:paraId="3981BB3E" w14:textId="77777777" w:rsidR="007A07DF" w:rsidRPr="00A22E92" w:rsidRDefault="007A07DF" w:rsidP="007A07DF">
      <w:pPr>
        <w:jc w:val="both"/>
        <w:rPr>
          <w:rFonts w:eastAsia="Times New Roman" w:cs="Times New Roman"/>
          <w:b/>
          <w:lang w:eastAsia="ja-JP"/>
        </w:rPr>
      </w:pPr>
      <w:r w:rsidRPr="00092B96">
        <w:rPr>
          <w:rFonts w:eastAsia="Times New Roman" w:cs="Times New Roman"/>
          <w:b/>
          <w:lang w:eastAsia="ja-JP"/>
        </w:rPr>
        <w:t xml:space="preserve">Observation 3: </w:t>
      </w:r>
      <w:r w:rsidRPr="00A22E92">
        <w:rPr>
          <w:rFonts w:eastAsia="Times New Roman" w:cs="Times New Roman"/>
          <w:b/>
          <w:lang w:eastAsia="ja-JP"/>
        </w:rPr>
        <w:t>The current IDC TD</w:t>
      </w:r>
      <w:r>
        <w:rPr>
          <w:rFonts w:eastAsia="Times New Roman" w:cs="Times New Roman"/>
          <w:b/>
          <w:lang w:eastAsia="ja-JP"/>
        </w:rPr>
        <w:t>M</w:t>
      </w:r>
      <w:r w:rsidRPr="00A22E92">
        <w:rPr>
          <w:rFonts w:eastAsia="Times New Roman" w:cs="Times New Roman"/>
          <w:b/>
          <w:lang w:eastAsia="ja-JP"/>
        </w:rPr>
        <w:t xml:space="preserve"> solution utilizing DRX mechanism stops uplink and downlink transmissions during the sleep/inactive time, meaning unaffected downlink transmissions cannot be performed</w:t>
      </w:r>
      <w:r>
        <w:rPr>
          <w:rFonts w:eastAsia="Times New Roman" w:cs="Times New Roman"/>
          <w:b/>
          <w:lang w:eastAsia="ja-JP"/>
        </w:rPr>
        <w:t>, which</w:t>
      </w:r>
      <w:r w:rsidRPr="00A22E92">
        <w:rPr>
          <w:rFonts w:eastAsia="Times New Roman" w:cs="Times New Roman"/>
          <w:b/>
          <w:lang w:eastAsia="ja-JP"/>
        </w:rPr>
        <w:t xml:space="preserve"> will result  in low NR-NTN scheduling efficiency</w:t>
      </w:r>
      <w:r>
        <w:rPr>
          <w:rFonts w:eastAsia="Times New Roman" w:cs="Times New Roman"/>
          <w:b/>
          <w:lang w:eastAsia="ja-JP"/>
        </w:rPr>
        <w:t>.</w:t>
      </w:r>
    </w:p>
    <w:p w14:paraId="643BCDEE" w14:textId="77777777" w:rsidR="007A07DF" w:rsidRDefault="007A07DF" w:rsidP="007A07DF">
      <w:pPr>
        <w:jc w:val="both"/>
        <w:rPr>
          <w:rFonts w:eastAsiaTheme="minorEastAsia" w:cs="Arial"/>
          <w:b/>
          <w:lang w:eastAsia="zh-CN"/>
        </w:rPr>
      </w:pPr>
      <w:r w:rsidRPr="00E657B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3</w:t>
      </w:r>
      <w:r w:rsidRPr="00E657B1">
        <w:rPr>
          <w:rFonts w:cs="Arial"/>
          <w:b/>
          <w:lang w:eastAsia="zh-CN"/>
        </w:rPr>
        <w:t>:</w:t>
      </w:r>
      <w:r>
        <w:rPr>
          <w:rFonts w:eastAsiaTheme="minorEastAsia" w:cs="Arial"/>
          <w:b/>
          <w:lang w:eastAsia="zh-CN"/>
        </w:rPr>
        <w:t xml:space="preserve"> U</w:t>
      </w:r>
      <w:r w:rsidRPr="001273A5">
        <w:rPr>
          <w:rFonts w:eastAsiaTheme="minorEastAsia" w:cs="Arial"/>
          <w:b/>
          <w:lang w:eastAsia="zh-CN"/>
        </w:rPr>
        <w:t>se the enhanced TDM IDC solution only for uplink</w:t>
      </w:r>
      <w:r>
        <w:rPr>
          <w:rFonts w:eastAsiaTheme="minorEastAsia" w:cs="Arial"/>
          <w:b/>
          <w:lang w:eastAsia="zh-CN"/>
        </w:rPr>
        <w:t xml:space="preserve"> transmissions</w:t>
      </w:r>
      <w:r w:rsidRPr="001273A5">
        <w:rPr>
          <w:rFonts w:eastAsiaTheme="minorEastAsia" w:cs="Arial"/>
          <w:b/>
          <w:lang w:eastAsia="zh-CN"/>
        </w:rPr>
        <w:t xml:space="preserve"> for NTN while the DL transmissions can continue without any restrictions</w:t>
      </w:r>
      <w:r>
        <w:rPr>
          <w:rFonts w:eastAsiaTheme="minorEastAsia" w:cs="Arial"/>
          <w:b/>
          <w:lang w:eastAsia="zh-CN"/>
        </w:rPr>
        <w:t xml:space="preserve"> even during the inactive/sleep period</w:t>
      </w:r>
      <w:r w:rsidRPr="000E5002">
        <w:rPr>
          <w:rFonts w:eastAsiaTheme="minorEastAsia" w:cs="Arial"/>
          <w:b/>
          <w:lang w:eastAsia="zh-CN"/>
        </w:rPr>
        <w:t>.</w:t>
      </w:r>
      <w:r w:rsidRPr="00E657B1">
        <w:rPr>
          <w:rFonts w:eastAsiaTheme="minorEastAsia" w:cs="Arial"/>
          <w:b/>
          <w:lang w:eastAsia="zh-CN"/>
        </w:rPr>
        <w:t xml:space="preserve"> </w:t>
      </w:r>
    </w:p>
    <w:p w14:paraId="65580205" w14:textId="77777777" w:rsidR="007A07DF" w:rsidRDefault="007A07DF" w:rsidP="007A07DF">
      <w:pPr>
        <w:jc w:val="both"/>
        <w:rPr>
          <w:rFonts w:eastAsiaTheme="minorEastAsia" w:cs="Arial"/>
          <w:b/>
          <w:lang w:eastAsia="zh-CN"/>
        </w:rPr>
      </w:pPr>
      <w:r w:rsidRPr="00E657B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E657B1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0E032F">
        <w:rPr>
          <w:rFonts w:eastAsiaTheme="minorEastAsia" w:cs="Arial"/>
          <w:b/>
          <w:lang w:eastAsia="zh-CN"/>
        </w:rPr>
        <w:t>UL feedback (ACK/NACK) from the UE could be</w:t>
      </w:r>
      <w:r>
        <w:rPr>
          <w:rFonts w:eastAsiaTheme="minorEastAsia" w:cs="Arial"/>
          <w:b/>
          <w:lang w:eastAsia="zh-CN"/>
        </w:rPr>
        <w:t xml:space="preserve"> blocked by disabling HARQ when using </w:t>
      </w:r>
      <w:r w:rsidRPr="001273A5">
        <w:rPr>
          <w:rFonts w:eastAsiaTheme="minorEastAsia" w:cs="Arial"/>
          <w:b/>
          <w:lang w:eastAsia="zh-CN"/>
        </w:rPr>
        <w:t>enhanced TDM IDC solution</w:t>
      </w:r>
      <w:r>
        <w:rPr>
          <w:rFonts w:eastAsiaTheme="minorEastAsia" w:cs="Arial"/>
          <w:b/>
          <w:lang w:eastAsia="zh-CN"/>
        </w:rPr>
        <w:t xml:space="preserve"> for uplink.</w:t>
      </w:r>
    </w:p>
    <w:p w14:paraId="044DFED3" w14:textId="77777777" w:rsidR="007C3602" w:rsidRDefault="007C3602" w:rsidP="00450054">
      <w:pPr>
        <w:jc w:val="both"/>
        <w:rPr>
          <w:rFonts w:eastAsiaTheme="minorEastAsia" w:cs="Arial"/>
          <w:b/>
          <w:lang w:eastAsia="zh-CN"/>
        </w:rPr>
      </w:pPr>
    </w:p>
    <w:p w14:paraId="15C694FD" w14:textId="521081C0" w:rsidR="00E657B1" w:rsidRPr="00E657B1" w:rsidRDefault="00E657B1" w:rsidP="00E657B1">
      <w:pPr>
        <w:jc w:val="both"/>
        <w:rPr>
          <w:rFonts w:eastAsiaTheme="minorEastAsia" w:cs="Arial"/>
          <w:b/>
          <w:lang w:eastAsia="zh-CN"/>
        </w:rPr>
      </w:pPr>
    </w:p>
    <w:p w14:paraId="3BDA7B27" w14:textId="77777777" w:rsidR="00921F52" w:rsidRDefault="00921F52" w:rsidP="00921F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</w:t>
      </w:r>
    </w:p>
    <w:p w14:paraId="6EB491C7" w14:textId="33F87387" w:rsidR="00921F52" w:rsidRPr="00D80BD5" w:rsidRDefault="00921F52" w:rsidP="00921F52">
      <w:pPr>
        <w:numPr>
          <w:ilvl w:val="0"/>
          <w:numId w:val="27"/>
        </w:numPr>
        <w:spacing w:after="180" w:line="240" w:lineRule="atLeast"/>
        <w:rPr>
          <w:rFonts w:eastAsia="SimSun"/>
          <w:lang w:val="en-US" w:eastAsia="zh-CN"/>
        </w:rPr>
      </w:pPr>
      <w:r w:rsidRPr="00921F52">
        <w:rPr>
          <w:rFonts w:eastAsia="SimSun"/>
          <w:lang w:val="en-US" w:eastAsia="zh-CN"/>
        </w:rPr>
        <w:t>R4-2419898</w:t>
      </w:r>
      <w:r>
        <w:t xml:space="preserve">, </w:t>
      </w:r>
      <w:r w:rsidRPr="00921F52">
        <w:rPr>
          <w:rFonts w:eastAsia="SimSun"/>
          <w:lang w:val="en-US" w:eastAsia="zh-CN"/>
        </w:rPr>
        <w:t>LS on simultaneous operation between GNSS and NR NTN</w:t>
      </w:r>
      <w:r>
        <w:rPr>
          <w:rFonts w:eastAsia="SimSun"/>
          <w:lang w:val="en-US" w:eastAsia="zh-CN"/>
        </w:rPr>
        <w:t xml:space="preserve">, </w:t>
      </w:r>
      <w:r w:rsidRPr="00921F52">
        <w:rPr>
          <w:rFonts w:eastAsia="SimSun"/>
          <w:lang w:val="en-US" w:eastAsia="zh-CN"/>
        </w:rPr>
        <w:t>TSG-RAN WG4 Meeting # 113</w:t>
      </w:r>
      <w:r>
        <w:rPr>
          <w:rFonts w:eastAsia="SimSun"/>
          <w:lang w:val="en-US" w:eastAsia="zh-CN"/>
        </w:rPr>
        <w:t>.</w:t>
      </w:r>
    </w:p>
    <w:p w14:paraId="3C8DE6B2" w14:textId="77777777" w:rsidR="006D6C0D" w:rsidRPr="00921F52" w:rsidRDefault="006D6C0D" w:rsidP="00E657B1">
      <w:pPr>
        <w:jc w:val="both"/>
        <w:rPr>
          <w:rFonts w:eastAsia="SimSun" w:cs="Times New Roman"/>
          <w:b/>
          <w:kern w:val="2"/>
          <w:sz w:val="21"/>
          <w:szCs w:val="22"/>
          <w:lang w:val="en-US" w:eastAsia="zh-CN"/>
        </w:rPr>
      </w:pPr>
    </w:p>
    <w:p w14:paraId="7F3D38DC" w14:textId="3D047671" w:rsidR="00DC2734" w:rsidRPr="003B0D89" w:rsidRDefault="00DC2734" w:rsidP="003B0D89">
      <w:pPr>
        <w:spacing w:beforeLines="50" w:before="120"/>
        <w:rPr>
          <w:rFonts w:eastAsiaTheme="minorEastAsia" w:cs="Times New Roman"/>
          <w:lang w:eastAsia="zh-CN"/>
        </w:rPr>
      </w:pPr>
    </w:p>
    <w:sectPr w:rsidR="00DC2734" w:rsidRPr="003B0D89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70A66" w16cex:dateUtc="2024-11-07T14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CF639" w14:textId="77777777" w:rsidR="00D5703D" w:rsidRDefault="00D5703D">
      <w:r>
        <w:separator/>
      </w:r>
    </w:p>
  </w:endnote>
  <w:endnote w:type="continuationSeparator" w:id="0">
    <w:p w14:paraId="6EFBEB6D" w14:textId="77777777" w:rsidR="00D5703D" w:rsidRDefault="00D5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D0AB7" w14:textId="77777777" w:rsidR="00DE420E" w:rsidRDefault="00DE420E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264B1">
      <w:t>4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264B1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27E93" w14:textId="77777777" w:rsidR="00D5703D" w:rsidRDefault="00D5703D">
      <w:r>
        <w:separator/>
      </w:r>
    </w:p>
  </w:footnote>
  <w:footnote w:type="continuationSeparator" w:id="0">
    <w:p w14:paraId="76F614CA" w14:textId="77777777" w:rsidR="00D5703D" w:rsidRDefault="00D5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5A704CC"/>
    <w:multiLevelType w:val="hybridMultilevel"/>
    <w:tmpl w:val="8A34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916C4"/>
    <w:multiLevelType w:val="hybridMultilevel"/>
    <w:tmpl w:val="321A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D6944"/>
    <w:multiLevelType w:val="hybridMultilevel"/>
    <w:tmpl w:val="4894CDCE"/>
    <w:lvl w:ilvl="0" w:tplc="E6D64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5E29BA"/>
    <w:multiLevelType w:val="hybridMultilevel"/>
    <w:tmpl w:val="FEB0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733EF"/>
    <w:multiLevelType w:val="hybridMultilevel"/>
    <w:tmpl w:val="72DAA5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CD443F"/>
    <w:multiLevelType w:val="multilevel"/>
    <w:tmpl w:val="0CCD443F"/>
    <w:lvl w:ilvl="0">
      <w:start w:val="1"/>
      <w:numFmt w:val="decimal"/>
      <w:lvlText w:val="%1"/>
      <w:lvlJc w:val="left"/>
      <w:pPr>
        <w:ind w:left="1140" w:hanging="114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23762928"/>
    <w:multiLevelType w:val="hybridMultilevel"/>
    <w:tmpl w:val="28F0D280"/>
    <w:lvl w:ilvl="0" w:tplc="F8CA0DE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6" w15:restartNumberingAfterBreak="0">
    <w:nsid w:val="363D09BF"/>
    <w:multiLevelType w:val="multilevel"/>
    <w:tmpl w:val="11C2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8" w15:restartNumberingAfterBreak="0">
    <w:nsid w:val="42F33699"/>
    <w:multiLevelType w:val="hybridMultilevel"/>
    <w:tmpl w:val="72B2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27D36"/>
    <w:multiLevelType w:val="hybridMultilevel"/>
    <w:tmpl w:val="6A12D6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6807F1"/>
    <w:multiLevelType w:val="hybridMultilevel"/>
    <w:tmpl w:val="92C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84EBB"/>
    <w:multiLevelType w:val="hybridMultilevel"/>
    <w:tmpl w:val="694A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7E6A9A"/>
    <w:multiLevelType w:val="hybridMultilevel"/>
    <w:tmpl w:val="CEA0723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5068E"/>
    <w:multiLevelType w:val="hybridMultilevel"/>
    <w:tmpl w:val="3FC27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31019"/>
    <w:multiLevelType w:val="hybridMultilevel"/>
    <w:tmpl w:val="632870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A23601D"/>
    <w:multiLevelType w:val="multilevel"/>
    <w:tmpl w:val="1736F7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32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29"/>
  </w:num>
  <w:num w:numId="9">
    <w:abstractNumId w:val="19"/>
  </w:num>
  <w:num w:numId="10">
    <w:abstractNumId w:val="10"/>
  </w:num>
  <w:num w:numId="11">
    <w:abstractNumId w:val="17"/>
  </w:num>
  <w:num w:numId="1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22"/>
  </w:num>
  <w:num w:numId="16">
    <w:abstractNumId w:val="23"/>
  </w:num>
  <w:num w:numId="17">
    <w:abstractNumId w:val="18"/>
  </w:num>
  <w:num w:numId="18">
    <w:abstractNumId w:val="5"/>
  </w:num>
  <w:num w:numId="19">
    <w:abstractNumId w:val="30"/>
  </w:num>
  <w:num w:numId="20">
    <w:abstractNumId w:val="7"/>
  </w:num>
  <w:num w:numId="21">
    <w:abstractNumId w:val="20"/>
  </w:num>
  <w:num w:numId="22">
    <w:abstractNumId w:val="11"/>
  </w:num>
  <w:num w:numId="23">
    <w:abstractNumId w:val="15"/>
  </w:num>
  <w:num w:numId="24">
    <w:abstractNumId w:val="21"/>
  </w:num>
  <w:num w:numId="25">
    <w:abstractNumId w:val="26"/>
  </w:num>
  <w:num w:numId="26">
    <w:abstractNumId w:val="32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5"/>
  </w:num>
  <w:num w:numId="31">
    <w:abstractNumId w:val="8"/>
  </w:num>
  <w:num w:numId="32">
    <w:abstractNumId w:val="27"/>
  </w:num>
  <w:num w:numId="33">
    <w:abstractNumId w:val="24"/>
  </w:num>
  <w:num w:numId="34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0F86"/>
    <w:rsid w:val="0000109F"/>
    <w:rsid w:val="000012E4"/>
    <w:rsid w:val="000015E3"/>
    <w:rsid w:val="0000175C"/>
    <w:rsid w:val="00001940"/>
    <w:rsid w:val="00001A4A"/>
    <w:rsid w:val="00001D48"/>
    <w:rsid w:val="00001DBD"/>
    <w:rsid w:val="0000205D"/>
    <w:rsid w:val="00002343"/>
    <w:rsid w:val="00002480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617"/>
    <w:rsid w:val="0000681E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298"/>
    <w:rsid w:val="00010584"/>
    <w:rsid w:val="00010928"/>
    <w:rsid w:val="00010E4D"/>
    <w:rsid w:val="00010F05"/>
    <w:rsid w:val="00010F4E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728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E5E"/>
    <w:rsid w:val="00015F14"/>
    <w:rsid w:val="00015FD5"/>
    <w:rsid w:val="000160E2"/>
    <w:rsid w:val="0001619B"/>
    <w:rsid w:val="00016BD8"/>
    <w:rsid w:val="00016E26"/>
    <w:rsid w:val="000174C3"/>
    <w:rsid w:val="00017540"/>
    <w:rsid w:val="0001780C"/>
    <w:rsid w:val="00017915"/>
    <w:rsid w:val="00017C43"/>
    <w:rsid w:val="00017C4C"/>
    <w:rsid w:val="00017F1E"/>
    <w:rsid w:val="0002033B"/>
    <w:rsid w:val="00020635"/>
    <w:rsid w:val="00020678"/>
    <w:rsid w:val="00020E8D"/>
    <w:rsid w:val="00020F25"/>
    <w:rsid w:val="00021252"/>
    <w:rsid w:val="000212D1"/>
    <w:rsid w:val="000214C9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38"/>
    <w:rsid w:val="00023F5A"/>
    <w:rsid w:val="00024133"/>
    <w:rsid w:val="00024237"/>
    <w:rsid w:val="00024A88"/>
    <w:rsid w:val="00024C17"/>
    <w:rsid w:val="00024E31"/>
    <w:rsid w:val="00024ECC"/>
    <w:rsid w:val="00024FF5"/>
    <w:rsid w:val="0002514C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1E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18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45"/>
    <w:rsid w:val="00034EF9"/>
    <w:rsid w:val="00035095"/>
    <w:rsid w:val="000351A9"/>
    <w:rsid w:val="00035388"/>
    <w:rsid w:val="00035411"/>
    <w:rsid w:val="00035587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A27"/>
    <w:rsid w:val="00051BB3"/>
    <w:rsid w:val="00051C9E"/>
    <w:rsid w:val="00051DF3"/>
    <w:rsid w:val="00051E12"/>
    <w:rsid w:val="0005209B"/>
    <w:rsid w:val="000520E4"/>
    <w:rsid w:val="000523B0"/>
    <w:rsid w:val="0005257F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D5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D8"/>
    <w:rsid w:val="000611E5"/>
    <w:rsid w:val="00061383"/>
    <w:rsid w:val="000613B0"/>
    <w:rsid w:val="000613BE"/>
    <w:rsid w:val="00061423"/>
    <w:rsid w:val="0006150B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2FEF"/>
    <w:rsid w:val="00063303"/>
    <w:rsid w:val="00063660"/>
    <w:rsid w:val="000636C9"/>
    <w:rsid w:val="00063D4F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06D"/>
    <w:rsid w:val="00070131"/>
    <w:rsid w:val="0007035E"/>
    <w:rsid w:val="000704CF"/>
    <w:rsid w:val="00070F92"/>
    <w:rsid w:val="0007109B"/>
    <w:rsid w:val="000712AF"/>
    <w:rsid w:val="000717E7"/>
    <w:rsid w:val="00071841"/>
    <w:rsid w:val="00071846"/>
    <w:rsid w:val="00071B79"/>
    <w:rsid w:val="00071C89"/>
    <w:rsid w:val="00071CD8"/>
    <w:rsid w:val="00071E83"/>
    <w:rsid w:val="00071F23"/>
    <w:rsid w:val="00072142"/>
    <w:rsid w:val="000721A9"/>
    <w:rsid w:val="000726E0"/>
    <w:rsid w:val="000728D5"/>
    <w:rsid w:val="00072E43"/>
    <w:rsid w:val="00072EDF"/>
    <w:rsid w:val="00072F62"/>
    <w:rsid w:val="00073118"/>
    <w:rsid w:val="00073281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449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0D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A2"/>
    <w:rsid w:val="000834D0"/>
    <w:rsid w:val="000837C4"/>
    <w:rsid w:val="00083842"/>
    <w:rsid w:val="00083CA4"/>
    <w:rsid w:val="00083D29"/>
    <w:rsid w:val="00083EA0"/>
    <w:rsid w:val="00083F4D"/>
    <w:rsid w:val="00083F8F"/>
    <w:rsid w:val="00084215"/>
    <w:rsid w:val="00084228"/>
    <w:rsid w:val="0008447C"/>
    <w:rsid w:val="00084520"/>
    <w:rsid w:val="0008455E"/>
    <w:rsid w:val="0008472C"/>
    <w:rsid w:val="00084B53"/>
    <w:rsid w:val="00084BC6"/>
    <w:rsid w:val="00084BF3"/>
    <w:rsid w:val="00084C98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2F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464"/>
    <w:rsid w:val="00092566"/>
    <w:rsid w:val="000927B0"/>
    <w:rsid w:val="000927FC"/>
    <w:rsid w:val="00092B96"/>
    <w:rsid w:val="00092EB6"/>
    <w:rsid w:val="0009302D"/>
    <w:rsid w:val="0009326A"/>
    <w:rsid w:val="000933CA"/>
    <w:rsid w:val="000934BC"/>
    <w:rsid w:val="0009365A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0A4"/>
    <w:rsid w:val="000A61DD"/>
    <w:rsid w:val="000A6CD3"/>
    <w:rsid w:val="000A7096"/>
    <w:rsid w:val="000A7263"/>
    <w:rsid w:val="000A72B3"/>
    <w:rsid w:val="000A73AC"/>
    <w:rsid w:val="000A763F"/>
    <w:rsid w:val="000A7D39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512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14E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0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69"/>
    <w:rsid w:val="000D79BA"/>
    <w:rsid w:val="000D79FD"/>
    <w:rsid w:val="000D7A8D"/>
    <w:rsid w:val="000D7AB1"/>
    <w:rsid w:val="000D7B69"/>
    <w:rsid w:val="000D7F93"/>
    <w:rsid w:val="000E032F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DCB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02"/>
    <w:rsid w:val="000E5083"/>
    <w:rsid w:val="000E54CE"/>
    <w:rsid w:val="000E54FD"/>
    <w:rsid w:val="000E553F"/>
    <w:rsid w:val="000E57F1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679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503"/>
    <w:rsid w:val="000F4697"/>
    <w:rsid w:val="000F49C2"/>
    <w:rsid w:val="000F4B74"/>
    <w:rsid w:val="000F4E8E"/>
    <w:rsid w:val="000F524F"/>
    <w:rsid w:val="000F55CD"/>
    <w:rsid w:val="000F5627"/>
    <w:rsid w:val="000F578F"/>
    <w:rsid w:val="000F5EEE"/>
    <w:rsid w:val="000F603C"/>
    <w:rsid w:val="000F61BF"/>
    <w:rsid w:val="000F637E"/>
    <w:rsid w:val="000F644E"/>
    <w:rsid w:val="000F68A2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4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2A5"/>
    <w:rsid w:val="001055B0"/>
    <w:rsid w:val="0010570C"/>
    <w:rsid w:val="00105B19"/>
    <w:rsid w:val="00105C21"/>
    <w:rsid w:val="0010648E"/>
    <w:rsid w:val="00106512"/>
    <w:rsid w:val="0010696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6F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B20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606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3A5"/>
    <w:rsid w:val="001275FE"/>
    <w:rsid w:val="00127C15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7DE"/>
    <w:rsid w:val="001418F3"/>
    <w:rsid w:val="0014194A"/>
    <w:rsid w:val="00141A0C"/>
    <w:rsid w:val="00141F22"/>
    <w:rsid w:val="0014218E"/>
    <w:rsid w:val="0014234F"/>
    <w:rsid w:val="0014263F"/>
    <w:rsid w:val="0014272A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0F6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3AD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C35"/>
    <w:rsid w:val="00156D23"/>
    <w:rsid w:val="00156D4E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0E9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945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3BB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182"/>
    <w:rsid w:val="0016731D"/>
    <w:rsid w:val="0016745D"/>
    <w:rsid w:val="001674BB"/>
    <w:rsid w:val="0016777B"/>
    <w:rsid w:val="00167975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8C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17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3A6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185"/>
    <w:rsid w:val="0019227A"/>
    <w:rsid w:val="001924F6"/>
    <w:rsid w:val="00192649"/>
    <w:rsid w:val="00192667"/>
    <w:rsid w:val="001929B6"/>
    <w:rsid w:val="00192BD2"/>
    <w:rsid w:val="00192BEA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17D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A77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940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4E27"/>
    <w:rsid w:val="001C4E31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16"/>
    <w:rsid w:val="001C66CC"/>
    <w:rsid w:val="001C6DB6"/>
    <w:rsid w:val="001C6DF7"/>
    <w:rsid w:val="001C7A51"/>
    <w:rsid w:val="001C7CB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1ED1"/>
    <w:rsid w:val="001D227F"/>
    <w:rsid w:val="001D263D"/>
    <w:rsid w:val="001D26BC"/>
    <w:rsid w:val="001D27D7"/>
    <w:rsid w:val="001D2A80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4EE9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99F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677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BB5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71A"/>
    <w:rsid w:val="001F1B65"/>
    <w:rsid w:val="001F1D03"/>
    <w:rsid w:val="001F1DA7"/>
    <w:rsid w:val="001F2175"/>
    <w:rsid w:val="001F23CA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18C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2F88"/>
    <w:rsid w:val="00203036"/>
    <w:rsid w:val="00203163"/>
    <w:rsid w:val="0020333E"/>
    <w:rsid w:val="00203454"/>
    <w:rsid w:val="0020362B"/>
    <w:rsid w:val="0020377A"/>
    <w:rsid w:val="0020380D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222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4C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894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CC0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1BF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56C"/>
    <w:rsid w:val="002308D6"/>
    <w:rsid w:val="002308F7"/>
    <w:rsid w:val="00230C64"/>
    <w:rsid w:val="00230CDC"/>
    <w:rsid w:val="00230F6F"/>
    <w:rsid w:val="0023134A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94F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2A4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ACD"/>
    <w:rsid w:val="00236B54"/>
    <w:rsid w:val="002370E5"/>
    <w:rsid w:val="002370EC"/>
    <w:rsid w:val="00237245"/>
    <w:rsid w:val="0023729A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759"/>
    <w:rsid w:val="00243935"/>
    <w:rsid w:val="0024394F"/>
    <w:rsid w:val="00243966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A74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433"/>
    <w:rsid w:val="00247710"/>
    <w:rsid w:val="00247911"/>
    <w:rsid w:val="00247A47"/>
    <w:rsid w:val="00247B29"/>
    <w:rsid w:val="00247B59"/>
    <w:rsid w:val="00247DFD"/>
    <w:rsid w:val="00247E43"/>
    <w:rsid w:val="00250111"/>
    <w:rsid w:val="002501CE"/>
    <w:rsid w:val="0025038F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A7E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A59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4D2"/>
    <w:rsid w:val="00264869"/>
    <w:rsid w:val="00264A1C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080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470"/>
    <w:rsid w:val="00270542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6FC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67B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D16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279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2CA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5E0"/>
    <w:rsid w:val="0029468C"/>
    <w:rsid w:val="00294CD6"/>
    <w:rsid w:val="00294D9C"/>
    <w:rsid w:val="00294DE9"/>
    <w:rsid w:val="00294F56"/>
    <w:rsid w:val="00294F82"/>
    <w:rsid w:val="002950B1"/>
    <w:rsid w:val="0029524B"/>
    <w:rsid w:val="00295352"/>
    <w:rsid w:val="0029541E"/>
    <w:rsid w:val="00295431"/>
    <w:rsid w:val="002958EC"/>
    <w:rsid w:val="00295AA0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AF7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148"/>
    <w:rsid w:val="002A62D8"/>
    <w:rsid w:val="002A62EB"/>
    <w:rsid w:val="002A67A0"/>
    <w:rsid w:val="002A68A3"/>
    <w:rsid w:val="002A6AE7"/>
    <w:rsid w:val="002A6FBE"/>
    <w:rsid w:val="002A717E"/>
    <w:rsid w:val="002A7217"/>
    <w:rsid w:val="002A7270"/>
    <w:rsid w:val="002A72BB"/>
    <w:rsid w:val="002A7667"/>
    <w:rsid w:val="002A7A04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E8D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AB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00D"/>
    <w:rsid w:val="002B7426"/>
    <w:rsid w:val="002B7A30"/>
    <w:rsid w:val="002B7BDB"/>
    <w:rsid w:val="002B7C16"/>
    <w:rsid w:val="002C01F4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8F9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A88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332"/>
    <w:rsid w:val="002E16EB"/>
    <w:rsid w:val="002E175D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05A"/>
    <w:rsid w:val="002F013D"/>
    <w:rsid w:val="002F0329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9DD"/>
    <w:rsid w:val="002F6CF6"/>
    <w:rsid w:val="002F6E66"/>
    <w:rsid w:val="002F6F01"/>
    <w:rsid w:val="002F7228"/>
    <w:rsid w:val="002F7267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2F7F1D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759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DA1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13"/>
    <w:rsid w:val="0031096E"/>
    <w:rsid w:val="00310D07"/>
    <w:rsid w:val="00310D97"/>
    <w:rsid w:val="00310F20"/>
    <w:rsid w:val="00310F84"/>
    <w:rsid w:val="00311226"/>
    <w:rsid w:val="00311409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009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AB7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574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D5A"/>
    <w:rsid w:val="00320ED3"/>
    <w:rsid w:val="0032104E"/>
    <w:rsid w:val="0032143F"/>
    <w:rsid w:val="0032144C"/>
    <w:rsid w:val="0032161D"/>
    <w:rsid w:val="0032167F"/>
    <w:rsid w:val="00321B83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63F"/>
    <w:rsid w:val="003228C5"/>
    <w:rsid w:val="003228DC"/>
    <w:rsid w:val="00322B02"/>
    <w:rsid w:val="00322C39"/>
    <w:rsid w:val="00323240"/>
    <w:rsid w:val="00323270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81B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16"/>
    <w:rsid w:val="00336C65"/>
    <w:rsid w:val="00336E08"/>
    <w:rsid w:val="00336E73"/>
    <w:rsid w:val="003371C6"/>
    <w:rsid w:val="003377E0"/>
    <w:rsid w:val="00337A4A"/>
    <w:rsid w:val="00340100"/>
    <w:rsid w:val="0034016A"/>
    <w:rsid w:val="003402A4"/>
    <w:rsid w:val="00340460"/>
    <w:rsid w:val="00340582"/>
    <w:rsid w:val="00340843"/>
    <w:rsid w:val="0034112D"/>
    <w:rsid w:val="0034129A"/>
    <w:rsid w:val="0034133E"/>
    <w:rsid w:val="00341762"/>
    <w:rsid w:val="00341788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5F4F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39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1D08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26"/>
    <w:rsid w:val="00365A31"/>
    <w:rsid w:val="00365C1C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8F5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F9"/>
    <w:rsid w:val="00374B45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CE8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9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F"/>
    <w:rsid w:val="00384EED"/>
    <w:rsid w:val="00384F1E"/>
    <w:rsid w:val="00385087"/>
    <w:rsid w:val="003851B0"/>
    <w:rsid w:val="00385660"/>
    <w:rsid w:val="00385715"/>
    <w:rsid w:val="003858D1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13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15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4E9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5D"/>
    <w:rsid w:val="003A0C90"/>
    <w:rsid w:val="003A0EBB"/>
    <w:rsid w:val="003A11CA"/>
    <w:rsid w:val="003A1446"/>
    <w:rsid w:val="003A14B7"/>
    <w:rsid w:val="003A1C85"/>
    <w:rsid w:val="003A24AB"/>
    <w:rsid w:val="003A28D2"/>
    <w:rsid w:val="003A2D23"/>
    <w:rsid w:val="003A33CE"/>
    <w:rsid w:val="003A3601"/>
    <w:rsid w:val="003A3871"/>
    <w:rsid w:val="003A3978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78"/>
    <w:rsid w:val="003A63A3"/>
    <w:rsid w:val="003A6E2D"/>
    <w:rsid w:val="003A7008"/>
    <w:rsid w:val="003A71F0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89"/>
    <w:rsid w:val="003B0DC1"/>
    <w:rsid w:val="003B0E1F"/>
    <w:rsid w:val="003B0EDA"/>
    <w:rsid w:val="003B0F7D"/>
    <w:rsid w:val="003B130C"/>
    <w:rsid w:val="003B13A2"/>
    <w:rsid w:val="003B176A"/>
    <w:rsid w:val="003B1930"/>
    <w:rsid w:val="003B1B6E"/>
    <w:rsid w:val="003B1D32"/>
    <w:rsid w:val="003B1E94"/>
    <w:rsid w:val="003B2178"/>
    <w:rsid w:val="003B233F"/>
    <w:rsid w:val="003B260B"/>
    <w:rsid w:val="003B2677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62B"/>
    <w:rsid w:val="003B4A45"/>
    <w:rsid w:val="003B4B66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15E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494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09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389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43"/>
    <w:rsid w:val="003D0FDB"/>
    <w:rsid w:val="003D0FFC"/>
    <w:rsid w:val="003D101F"/>
    <w:rsid w:val="003D1197"/>
    <w:rsid w:val="003D138A"/>
    <w:rsid w:val="003D1500"/>
    <w:rsid w:val="003D1798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70B"/>
    <w:rsid w:val="003D3727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B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863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606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7AF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B0E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DBD"/>
    <w:rsid w:val="003F1EFA"/>
    <w:rsid w:val="003F1F5F"/>
    <w:rsid w:val="003F213A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A4B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DBE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C76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1A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25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83B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151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3D8A"/>
    <w:rsid w:val="004242F3"/>
    <w:rsid w:val="00424C5D"/>
    <w:rsid w:val="00424CFB"/>
    <w:rsid w:val="00424E5A"/>
    <w:rsid w:val="00425670"/>
    <w:rsid w:val="004257F6"/>
    <w:rsid w:val="0042581E"/>
    <w:rsid w:val="0042595F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97B"/>
    <w:rsid w:val="00426A2B"/>
    <w:rsid w:val="00426A4B"/>
    <w:rsid w:val="00426B01"/>
    <w:rsid w:val="00426ED8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6DB2"/>
    <w:rsid w:val="004472B7"/>
    <w:rsid w:val="004472C3"/>
    <w:rsid w:val="004472F6"/>
    <w:rsid w:val="00447A54"/>
    <w:rsid w:val="00447E33"/>
    <w:rsid w:val="00447F98"/>
    <w:rsid w:val="00450054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9C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505"/>
    <w:rsid w:val="004567A8"/>
    <w:rsid w:val="0045684C"/>
    <w:rsid w:val="00456931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EDE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21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1D3C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1E8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90B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73A"/>
    <w:rsid w:val="00494913"/>
    <w:rsid w:val="00494FA6"/>
    <w:rsid w:val="00495973"/>
    <w:rsid w:val="00495ACD"/>
    <w:rsid w:val="00495CF6"/>
    <w:rsid w:val="00495FD8"/>
    <w:rsid w:val="00496148"/>
    <w:rsid w:val="004961F9"/>
    <w:rsid w:val="0049637A"/>
    <w:rsid w:val="00496676"/>
    <w:rsid w:val="004966D9"/>
    <w:rsid w:val="004967BA"/>
    <w:rsid w:val="00496AEC"/>
    <w:rsid w:val="00496B63"/>
    <w:rsid w:val="00496CC0"/>
    <w:rsid w:val="00496E4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17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90D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6EFE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4E0"/>
    <w:rsid w:val="004B1649"/>
    <w:rsid w:val="004B1684"/>
    <w:rsid w:val="004B19EB"/>
    <w:rsid w:val="004B1ABD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34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672"/>
    <w:rsid w:val="004C27EF"/>
    <w:rsid w:val="004C298B"/>
    <w:rsid w:val="004C2B7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5A"/>
    <w:rsid w:val="004D07AD"/>
    <w:rsid w:val="004D0835"/>
    <w:rsid w:val="004D0915"/>
    <w:rsid w:val="004D0B42"/>
    <w:rsid w:val="004D0C0F"/>
    <w:rsid w:val="004D0F77"/>
    <w:rsid w:val="004D1072"/>
    <w:rsid w:val="004D109D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581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8CC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6A4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88F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ABD"/>
    <w:rsid w:val="004E3BA4"/>
    <w:rsid w:val="004E3CE8"/>
    <w:rsid w:val="004E3D9A"/>
    <w:rsid w:val="004E3E00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450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4CB"/>
    <w:rsid w:val="004F053D"/>
    <w:rsid w:val="004F0724"/>
    <w:rsid w:val="004F0CE6"/>
    <w:rsid w:val="004F0CFB"/>
    <w:rsid w:val="004F0F47"/>
    <w:rsid w:val="004F0FC9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9B3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09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2C3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3C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477"/>
    <w:rsid w:val="00514609"/>
    <w:rsid w:val="00514664"/>
    <w:rsid w:val="005147DE"/>
    <w:rsid w:val="005149D5"/>
    <w:rsid w:val="00514C8D"/>
    <w:rsid w:val="00514CA2"/>
    <w:rsid w:val="005153FD"/>
    <w:rsid w:val="005154A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E90"/>
    <w:rsid w:val="00517FC5"/>
    <w:rsid w:val="0052047F"/>
    <w:rsid w:val="005204B2"/>
    <w:rsid w:val="005204E2"/>
    <w:rsid w:val="0052072E"/>
    <w:rsid w:val="005208DB"/>
    <w:rsid w:val="00520C35"/>
    <w:rsid w:val="00520D5B"/>
    <w:rsid w:val="00521516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9E2"/>
    <w:rsid w:val="00525F0B"/>
    <w:rsid w:val="00525FC1"/>
    <w:rsid w:val="005260A8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0B4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3A"/>
    <w:rsid w:val="00537F75"/>
    <w:rsid w:val="00540123"/>
    <w:rsid w:val="005402DC"/>
    <w:rsid w:val="005409F9"/>
    <w:rsid w:val="00540CEE"/>
    <w:rsid w:val="00540CF0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3F24"/>
    <w:rsid w:val="005441A1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AF6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B7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7A3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556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6F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06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841"/>
    <w:rsid w:val="00580B6A"/>
    <w:rsid w:val="00580DE6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1D1E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29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6FEC"/>
    <w:rsid w:val="0058721B"/>
    <w:rsid w:val="005875D4"/>
    <w:rsid w:val="0058762B"/>
    <w:rsid w:val="00587631"/>
    <w:rsid w:val="00587782"/>
    <w:rsid w:val="005878EA"/>
    <w:rsid w:val="005879EE"/>
    <w:rsid w:val="00587B7E"/>
    <w:rsid w:val="00587DB8"/>
    <w:rsid w:val="00587DEE"/>
    <w:rsid w:val="00587E9A"/>
    <w:rsid w:val="00590590"/>
    <w:rsid w:val="005905AD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16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EC5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5F7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531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D5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27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42A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5FD6"/>
    <w:rsid w:val="005C6307"/>
    <w:rsid w:val="005C6441"/>
    <w:rsid w:val="005C66C5"/>
    <w:rsid w:val="005C67F7"/>
    <w:rsid w:val="005C68B1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735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D96"/>
    <w:rsid w:val="005D4E05"/>
    <w:rsid w:val="005D53F4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32F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9BD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3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E18"/>
    <w:rsid w:val="005E7F83"/>
    <w:rsid w:val="005F004A"/>
    <w:rsid w:val="005F01C3"/>
    <w:rsid w:val="005F0345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1DF"/>
    <w:rsid w:val="005F23F4"/>
    <w:rsid w:val="005F2460"/>
    <w:rsid w:val="005F24B7"/>
    <w:rsid w:val="005F26C2"/>
    <w:rsid w:val="005F2778"/>
    <w:rsid w:val="005F281D"/>
    <w:rsid w:val="005F30FD"/>
    <w:rsid w:val="005F355A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06"/>
    <w:rsid w:val="005F5953"/>
    <w:rsid w:val="005F597D"/>
    <w:rsid w:val="005F5F7B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2CF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7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17DF1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3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794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88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1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3FC3"/>
    <w:rsid w:val="0063417B"/>
    <w:rsid w:val="00634196"/>
    <w:rsid w:val="0063427E"/>
    <w:rsid w:val="006345BF"/>
    <w:rsid w:val="00634648"/>
    <w:rsid w:val="006349C2"/>
    <w:rsid w:val="00634A42"/>
    <w:rsid w:val="00634AC2"/>
    <w:rsid w:val="00634C72"/>
    <w:rsid w:val="00634DE6"/>
    <w:rsid w:val="00634F2C"/>
    <w:rsid w:val="00634F30"/>
    <w:rsid w:val="00635449"/>
    <w:rsid w:val="00635707"/>
    <w:rsid w:val="00635832"/>
    <w:rsid w:val="0063589D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01C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39D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96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07"/>
    <w:rsid w:val="006453AC"/>
    <w:rsid w:val="006457B3"/>
    <w:rsid w:val="00645B4E"/>
    <w:rsid w:val="00645B6D"/>
    <w:rsid w:val="00645D00"/>
    <w:rsid w:val="00645D50"/>
    <w:rsid w:val="00645FB5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3D6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7D2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4FFC"/>
    <w:rsid w:val="0066500E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37B"/>
    <w:rsid w:val="0067179B"/>
    <w:rsid w:val="00671CC4"/>
    <w:rsid w:val="00671DC2"/>
    <w:rsid w:val="00671EE8"/>
    <w:rsid w:val="00672184"/>
    <w:rsid w:val="00672410"/>
    <w:rsid w:val="0067242D"/>
    <w:rsid w:val="00672502"/>
    <w:rsid w:val="00672640"/>
    <w:rsid w:val="006726B0"/>
    <w:rsid w:val="0067271E"/>
    <w:rsid w:val="006727D4"/>
    <w:rsid w:val="00672BCA"/>
    <w:rsid w:val="00672C29"/>
    <w:rsid w:val="00672D31"/>
    <w:rsid w:val="00672E43"/>
    <w:rsid w:val="00672F6C"/>
    <w:rsid w:val="0067318A"/>
    <w:rsid w:val="00673227"/>
    <w:rsid w:val="0067343D"/>
    <w:rsid w:val="00673661"/>
    <w:rsid w:val="0067396C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39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737"/>
    <w:rsid w:val="00683E1D"/>
    <w:rsid w:val="00683EAF"/>
    <w:rsid w:val="00684165"/>
    <w:rsid w:val="0068422A"/>
    <w:rsid w:val="00684791"/>
    <w:rsid w:val="006847B8"/>
    <w:rsid w:val="00684A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176"/>
    <w:rsid w:val="00690207"/>
    <w:rsid w:val="006902FA"/>
    <w:rsid w:val="006904AC"/>
    <w:rsid w:val="00690614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CC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777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0B1B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AC3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5F65"/>
    <w:rsid w:val="006B630E"/>
    <w:rsid w:val="006B6362"/>
    <w:rsid w:val="006B63DF"/>
    <w:rsid w:val="006B683C"/>
    <w:rsid w:val="006B690F"/>
    <w:rsid w:val="006B69C2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237"/>
    <w:rsid w:val="006C1641"/>
    <w:rsid w:val="006C1788"/>
    <w:rsid w:val="006C198D"/>
    <w:rsid w:val="006C1A48"/>
    <w:rsid w:val="006C1A94"/>
    <w:rsid w:val="006C1BC7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972"/>
    <w:rsid w:val="006C6BBF"/>
    <w:rsid w:val="006C6C9C"/>
    <w:rsid w:val="006C6F2F"/>
    <w:rsid w:val="006C6F8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C0D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0F93"/>
    <w:rsid w:val="006F144D"/>
    <w:rsid w:val="006F1B1B"/>
    <w:rsid w:val="006F207E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1FF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519"/>
    <w:rsid w:val="00701700"/>
    <w:rsid w:val="0070184A"/>
    <w:rsid w:val="007019C3"/>
    <w:rsid w:val="00701DE5"/>
    <w:rsid w:val="00701E36"/>
    <w:rsid w:val="00702106"/>
    <w:rsid w:val="007021F3"/>
    <w:rsid w:val="007021F5"/>
    <w:rsid w:val="00702276"/>
    <w:rsid w:val="00702317"/>
    <w:rsid w:val="00702492"/>
    <w:rsid w:val="007024AB"/>
    <w:rsid w:val="00702523"/>
    <w:rsid w:val="00702831"/>
    <w:rsid w:val="00702A53"/>
    <w:rsid w:val="00702F81"/>
    <w:rsid w:val="00703478"/>
    <w:rsid w:val="007035A9"/>
    <w:rsid w:val="007035D0"/>
    <w:rsid w:val="007038B3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10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5A5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CB5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BC3"/>
    <w:rsid w:val="00724D6D"/>
    <w:rsid w:val="00724E4F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57F"/>
    <w:rsid w:val="00727617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8F2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814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8F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A6A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585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B19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06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491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37E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49F"/>
    <w:rsid w:val="00773575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75"/>
    <w:rsid w:val="00775291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4FC0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38F"/>
    <w:rsid w:val="007925DF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792"/>
    <w:rsid w:val="0079783F"/>
    <w:rsid w:val="007978E6"/>
    <w:rsid w:val="00797B08"/>
    <w:rsid w:val="00797EA8"/>
    <w:rsid w:val="00797FC6"/>
    <w:rsid w:val="007A0722"/>
    <w:rsid w:val="007A07DF"/>
    <w:rsid w:val="007A08BD"/>
    <w:rsid w:val="007A0926"/>
    <w:rsid w:val="007A0D40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A51"/>
    <w:rsid w:val="007A6BCE"/>
    <w:rsid w:val="007A6C6C"/>
    <w:rsid w:val="007A6D6E"/>
    <w:rsid w:val="007A6F3B"/>
    <w:rsid w:val="007A70F0"/>
    <w:rsid w:val="007A7392"/>
    <w:rsid w:val="007A76C4"/>
    <w:rsid w:val="007A7876"/>
    <w:rsid w:val="007A7AD3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2F41"/>
    <w:rsid w:val="007B31E3"/>
    <w:rsid w:val="007B329B"/>
    <w:rsid w:val="007B33E4"/>
    <w:rsid w:val="007B3671"/>
    <w:rsid w:val="007B3B46"/>
    <w:rsid w:val="007B3D7F"/>
    <w:rsid w:val="007B413A"/>
    <w:rsid w:val="007B4220"/>
    <w:rsid w:val="007B4541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09C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02"/>
    <w:rsid w:val="007C36C2"/>
    <w:rsid w:val="007C377E"/>
    <w:rsid w:val="007C3D26"/>
    <w:rsid w:val="007C3DBD"/>
    <w:rsid w:val="007C3F49"/>
    <w:rsid w:val="007C417A"/>
    <w:rsid w:val="007C456C"/>
    <w:rsid w:val="007C4F48"/>
    <w:rsid w:val="007C4F7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118"/>
    <w:rsid w:val="007C77F2"/>
    <w:rsid w:val="007C78BB"/>
    <w:rsid w:val="007C7FF8"/>
    <w:rsid w:val="007D0175"/>
    <w:rsid w:val="007D022E"/>
    <w:rsid w:val="007D032C"/>
    <w:rsid w:val="007D0ACB"/>
    <w:rsid w:val="007D113F"/>
    <w:rsid w:val="007D1985"/>
    <w:rsid w:val="007D19A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A04"/>
    <w:rsid w:val="007D7E17"/>
    <w:rsid w:val="007D7E92"/>
    <w:rsid w:val="007D7F2E"/>
    <w:rsid w:val="007E01C6"/>
    <w:rsid w:val="007E0C73"/>
    <w:rsid w:val="007E105C"/>
    <w:rsid w:val="007E1243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8DB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453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7CE"/>
    <w:rsid w:val="007F3810"/>
    <w:rsid w:val="007F388E"/>
    <w:rsid w:val="007F3890"/>
    <w:rsid w:val="007F3986"/>
    <w:rsid w:val="007F3A95"/>
    <w:rsid w:val="007F3B59"/>
    <w:rsid w:val="007F3FD2"/>
    <w:rsid w:val="007F4078"/>
    <w:rsid w:val="007F41F0"/>
    <w:rsid w:val="007F41FA"/>
    <w:rsid w:val="007F4643"/>
    <w:rsid w:val="007F47D3"/>
    <w:rsid w:val="007F4875"/>
    <w:rsid w:val="007F4ABA"/>
    <w:rsid w:val="007F4B52"/>
    <w:rsid w:val="007F4BD4"/>
    <w:rsid w:val="007F4DD3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26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453"/>
    <w:rsid w:val="00800556"/>
    <w:rsid w:val="00800568"/>
    <w:rsid w:val="008005E0"/>
    <w:rsid w:val="008006DC"/>
    <w:rsid w:val="0080084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2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6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9E5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0B5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83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D5"/>
    <w:rsid w:val="008167FF"/>
    <w:rsid w:val="00816997"/>
    <w:rsid w:val="00816B2C"/>
    <w:rsid w:val="00816B63"/>
    <w:rsid w:val="00816F23"/>
    <w:rsid w:val="0081702E"/>
    <w:rsid w:val="0081717E"/>
    <w:rsid w:val="008173A1"/>
    <w:rsid w:val="0081759B"/>
    <w:rsid w:val="008178F1"/>
    <w:rsid w:val="00817C96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AFA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6C9"/>
    <w:rsid w:val="0084184D"/>
    <w:rsid w:val="008418FB"/>
    <w:rsid w:val="00841D98"/>
    <w:rsid w:val="00841EA8"/>
    <w:rsid w:val="00841F9D"/>
    <w:rsid w:val="00841FAB"/>
    <w:rsid w:val="00842398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151"/>
    <w:rsid w:val="00847222"/>
    <w:rsid w:val="008476EB"/>
    <w:rsid w:val="00847A57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25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0CA7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585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7E6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B67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9BF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009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BC8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6A8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08D"/>
    <w:rsid w:val="008B5235"/>
    <w:rsid w:val="008B540A"/>
    <w:rsid w:val="008B549A"/>
    <w:rsid w:val="008B54A1"/>
    <w:rsid w:val="008B563F"/>
    <w:rsid w:val="008B579E"/>
    <w:rsid w:val="008B59BF"/>
    <w:rsid w:val="008B5B99"/>
    <w:rsid w:val="008B5D35"/>
    <w:rsid w:val="008B5E7C"/>
    <w:rsid w:val="008B6150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A5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0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E88"/>
    <w:rsid w:val="008D0F5C"/>
    <w:rsid w:val="008D0FE2"/>
    <w:rsid w:val="008D1016"/>
    <w:rsid w:val="008D1175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8C8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894"/>
    <w:rsid w:val="008D7928"/>
    <w:rsid w:val="008D7E0E"/>
    <w:rsid w:val="008E0029"/>
    <w:rsid w:val="008E0711"/>
    <w:rsid w:val="008E081B"/>
    <w:rsid w:val="008E0875"/>
    <w:rsid w:val="008E08E0"/>
    <w:rsid w:val="008E0AFC"/>
    <w:rsid w:val="008E0DF9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C71"/>
    <w:rsid w:val="008F0F7E"/>
    <w:rsid w:val="008F1475"/>
    <w:rsid w:val="008F1570"/>
    <w:rsid w:val="008F1948"/>
    <w:rsid w:val="008F1A13"/>
    <w:rsid w:val="008F1B8D"/>
    <w:rsid w:val="008F1B91"/>
    <w:rsid w:val="008F1FD5"/>
    <w:rsid w:val="008F2047"/>
    <w:rsid w:val="008F2188"/>
    <w:rsid w:val="008F23E0"/>
    <w:rsid w:val="008F250A"/>
    <w:rsid w:val="008F285C"/>
    <w:rsid w:val="008F2B18"/>
    <w:rsid w:val="008F3102"/>
    <w:rsid w:val="008F344B"/>
    <w:rsid w:val="008F368F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4D4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49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4D22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8BF"/>
    <w:rsid w:val="00907C5C"/>
    <w:rsid w:val="00907CE7"/>
    <w:rsid w:val="0091000A"/>
    <w:rsid w:val="009105F8"/>
    <w:rsid w:val="00910850"/>
    <w:rsid w:val="00910CC6"/>
    <w:rsid w:val="00910E3D"/>
    <w:rsid w:val="00910ED0"/>
    <w:rsid w:val="00910EEA"/>
    <w:rsid w:val="00910F81"/>
    <w:rsid w:val="00911040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215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CC9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D8"/>
    <w:rsid w:val="009175E1"/>
    <w:rsid w:val="00917706"/>
    <w:rsid w:val="009177BF"/>
    <w:rsid w:val="0091792E"/>
    <w:rsid w:val="00917B17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5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0E8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8D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490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1EC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26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996"/>
    <w:rsid w:val="00945C0C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78B"/>
    <w:rsid w:val="009549A8"/>
    <w:rsid w:val="00954A16"/>
    <w:rsid w:val="00954B22"/>
    <w:rsid w:val="00954BDF"/>
    <w:rsid w:val="00954F6E"/>
    <w:rsid w:val="009552D9"/>
    <w:rsid w:val="0095556C"/>
    <w:rsid w:val="009556CB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6D4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EA5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873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27D"/>
    <w:rsid w:val="00974318"/>
    <w:rsid w:val="00974677"/>
    <w:rsid w:val="00974694"/>
    <w:rsid w:val="00974794"/>
    <w:rsid w:val="00974807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244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9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80D"/>
    <w:rsid w:val="0099685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C3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EA2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A06"/>
    <w:rsid w:val="009B0DCA"/>
    <w:rsid w:val="009B0F39"/>
    <w:rsid w:val="009B102C"/>
    <w:rsid w:val="009B1309"/>
    <w:rsid w:val="009B17A3"/>
    <w:rsid w:val="009B1D1C"/>
    <w:rsid w:val="009B1D99"/>
    <w:rsid w:val="009B202D"/>
    <w:rsid w:val="009B20EF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2E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4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95B"/>
    <w:rsid w:val="009B7F3E"/>
    <w:rsid w:val="009C02C2"/>
    <w:rsid w:val="009C0362"/>
    <w:rsid w:val="009C0625"/>
    <w:rsid w:val="009C06EF"/>
    <w:rsid w:val="009C08E8"/>
    <w:rsid w:val="009C0C19"/>
    <w:rsid w:val="009C0EBD"/>
    <w:rsid w:val="009C0FDF"/>
    <w:rsid w:val="009C1097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C39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AB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1D3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E46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2C"/>
    <w:rsid w:val="009D34E3"/>
    <w:rsid w:val="009D36F6"/>
    <w:rsid w:val="009D3E8C"/>
    <w:rsid w:val="009D4386"/>
    <w:rsid w:val="009D44D3"/>
    <w:rsid w:val="009D474E"/>
    <w:rsid w:val="009D478C"/>
    <w:rsid w:val="009D47E0"/>
    <w:rsid w:val="009D4A0A"/>
    <w:rsid w:val="009D4B51"/>
    <w:rsid w:val="009D4C4D"/>
    <w:rsid w:val="009D4ECF"/>
    <w:rsid w:val="009D545C"/>
    <w:rsid w:val="009D56FD"/>
    <w:rsid w:val="009D5C44"/>
    <w:rsid w:val="009D5FEE"/>
    <w:rsid w:val="009D61B8"/>
    <w:rsid w:val="009D6668"/>
    <w:rsid w:val="009D6960"/>
    <w:rsid w:val="009D6A5B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97D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BD7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2E8F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92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6E7A"/>
    <w:rsid w:val="009F7160"/>
    <w:rsid w:val="009F7279"/>
    <w:rsid w:val="009F76CF"/>
    <w:rsid w:val="009F78B0"/>
    <w:rsid w:val="009F78F0"/>
    <w:rsid w:val="009F7909"/>
    <w:rsid w:val="009F79A8"/>
    <w:rsid w:val="009F79C8"/>
    <w:rsid w:val="009F7A37"/>
    <w:rsid w:val="009F7AA8"/>
    <w:rsid w:val="009F7AAD"/>
    <w:rsid w:val="009F7C6B"/>
    <w:rsid w:val="00A003A6"/>
    <w:rsid w:val="00A0059E"/>
    <w:rsid w:val="00A005ED"/>
    <w:rsid w:val="00A006F3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627"/>
    <w:rsid w:val="00A05A13"/>
    <w:rsid w:val="00A05C19"/>
    <w:rsid w:val="00A05C9F"/>
    <w:rsid w:val="00A05DFD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2E2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2FF7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3A2"/>
    <w:rsid w:val="00A1546A"/>
    <w:rsid w:val="00A1560E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3E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B9A"/>
    <w:rsid w:val="00A20E89"/>
    <w:rsid w:val="00A2127D"/>
    <w:rsid w:val="00A213BB"/>
    <w:rsid w:val="00A214FB"/>
    <w:rsid w:val="00A21543"/>
    <w:rsid w:val="00A21DE5"/>
    <w:rsid w:val="00A21FB9"/>
    <w:rsid w:val="00A2201A"/>
    <w:rsid w:val="00A220C4"/>
    <w:rsid w:val="00A224A3"/>
    <w:rsid w:val="00A2253C"/>
    <w:rsid w:val="00A22B00"/>
    <w:rsid w:val="00A22B06"/>
    <w:rsid w:val="00A22BBC"/>
    <w:rsid w:val="00A22DE8"/>
    <w:rsid w:val="00A22E52"/>
    <w:rsid w:val="00A22E92"/>
    <w:rsid w:val="00A2309B"/>
    <w:rsid w:val="00A230A3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4B1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2CD5"/>
    <w:rsid w:val="00A32F52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984"/>
    <w:rsid w:val="00A36A52"/>
    <w:rsid w:val="00A36A77"/>
    <w:rsid w:val="00A36C0D"/>
    <w:rsid w:val="00A36DF7"/>
    <w:rsid w:val="00A370E0"/>
    <w:rsid w:val="00A372EF"/>
    <w:rsid w:val="00A37348"/>
    <w:rsid w:val="00A37487"/>
    <w:rsid w:val="00A37640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15"/>
    <w:rsid w:val="00A40F67"/>
    <w:rsid w:val="00A40F70"/>
    <w:rsid w:val="00A40FC0"/>
    <w:rsid w:val="00A41214"/>
    <w:rsid w:val="00A41671"/>
    <w:rsid w:val="00A416C2"/>
    <w:rsid w:val="00A419AA"/>
    <w:rsid w:val="00A41CAE"/>
    <w:rsid w:val="00A41DF6"/>
    <w:rsid w:val="00A41E0D"/>
    <w:rsid w:val="00A4239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6F6"/>
    <w:rsid w:val="00A43738"/>
    <w:rsid w:val="00A43A61"/>
    <w:rsid w:val="00A43AF4"/>
    <w:rsid w:val="00A44044"/>
    <w:rsid w:val="00A4422C"/>
    <w:rsid w:val="00A443EA"/>
    <w:rsid w:val="00A4442C"/>
    <w:rsid w:val="00A44961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56D"/>
    <w:rsid w:val="00A45650"/>
    <w:rsid w:val="00A45824"/>
    <w:rsid w:val="00A45919"/>
    <w:rsid w:val="00A45991"/>
    <w:rsid w:val="00A45996"/>
    <w:rsid w:val="00A45B0B"/>
    <w:rsid w:val="00A45EA2"/>
    <w:rsid w:val="00A4625E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2E83"/>
    <w:rsid w:val="00A53114"/>
    <w:rsid w:val="00A531F8"/>
    <w:rsid w:val="00A53227"/>
    <w:rsid w:val="00A53396"/>
    <w:rsid w:val="00A533EC"/>
    <w:rsid w:val="00A538B7"/>
    <w:rsid w:val="00A53B1F"/>
    <w:rsid w:val="00A53BC8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602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57FEA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2E65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808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802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811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DC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7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6F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5F79"/>
    <w:rsid w:val="00A862F9"/>
    <w:rsid w:val="00A86868"/>
    <w:rsid w:val="00A86AF4"/>
    <w:rsid w:val="00A86D64"/>
    <w:rsid w:val="00A86E20"/>
    <w:rsid w:val="00A870AB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CA9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543"/>
    <w:rsid w:val="00A96810"/>
    <w:rsid w:val="00A969A3"/>
    <w:rsid w:val="00A96ACB"/>
    <w:rsid w:val="00A96B3F"/>
    <w:rsid w:val="00A96CA6"/>
    <w:rsid w:val="00A9717A"/>
    <w:rsid w:val="00A971DE"/>
    <w:rsid w:val="00A97211"/>
    <w:rsid w:val="00A9728F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1F5D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41C"/>
    <w:rsid w:val="00AB1537"/>
    <w:rsid w:val="00AB1758"/>
    <w:rsid w:val="00AB175C"/>
    <w:rsid w:val="00AB17D1"/>
    <w:rsid w:val="00AB1805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077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24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B9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9A"/>
    <w:rsid w:val="00AD1CFF"/>
    <w:rsid w:val="00AD1D23"/>
    <w:rsid w:val="00AD200C"/>
    <w:rsid w:val="00AD20D6"/>
    <w:rsid w:val="00AD2179"/>
    <w:rsid w:val="00AD21DF"/>
    <w:rsid w:val="00AD25B2"/>
    <w:rsid w:val="00AD25CD"/>
    <w:rsid w:val="00AD25DE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45"/>
    <w:rsid w:val="00AD4C97"/>
    <w:rsid w:val="00AD4E6B"/>
    <w:rsid w:val="00AD530D"/>
    <w:rsid w:val="00AD532B"/>
    <w:rsid w:val="00AD54A0"/>
    <w:rsid w:val="00AD578E"/>
    <w:rsid w:val="00AD596F"/>
    <w:rsid w:val="00AD5A68"/>
    <w:rsid w:val="00AD5BF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5AE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1FA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4F0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CFC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318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74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CAB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17DB3"/>
    <w:rsid w:val="00B201EC"/>
    <w:rsid w:val="00B2025F"/>
    <w:rsid w:val="00B20320"/>
    <w:rsid w:val="00B207B4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34D"/>
    <w:rsid w:val="00B35763"/>
    <w:rsid w:val="00B358CC"/>
    <w:rsid w:val="00B35A3D"/>
    <w:rsid w:val="00B35C70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40A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016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80D"/>
    <w:rsid w:val="00B47B77"/>
    <w:rsid w:val="00B47DD2"/>
    <w:rsid w:val="00B47E96"/>
    <w:rsid w:val="00B47EAD"/>
    <w:rsid w:val="00B47FC6"/>
    <w:rsid w:val="00B5051F"/>
    <w:rsid w:val="00B5055E"/>
    <w:rsid w:val="00B50818"/>
    <w:rsid w:val="00B50917"/>
    <w:rsid w:val="00B50A48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3FC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D30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02C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C8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A3E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3FEA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5EEE"/>
    <w:rsid w:val="00B763D5"/>
    <w:rsid w:val="00B765F6"/>
    <w:rsid w:val="00B76659"/>
    <w:rsid w:val="00B767C6"/>
    <w:rsid w:val="00B7691D"/>
    <w:rsid w:val="00B76B7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2BF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4D4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84B"/>
    <w:rsid w:val="00B85979"/>
    <w:rsid w:val="00B859D3"/>
    <w:rsid w:val="00B85B76"/>
    <w:rsid w:val="00B85DEA"/>
    <w:rsid w:val="00B85E20"/>
    <w:rsid w:val="00B85E59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8FB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3F4"/>
    <w:rsid w:val="00B95A0D"/>
    <w:rsid w:val="00B95CB0"/>
    <w:rsid w:val="00B95E7A"/>
    <w:rsid w:val="00B9670B"/>
    <w:rsid w:val="00B96847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EB8"/>
    <w:rsid w:val="00B97F23"/>
    <w:rsid w:val="00B97F9B"/>
    <w:rsid w:val="00BA0217"/>
    <w:rsid w:val="00BA030D"/>
    <w:rsid w:val="00BA0373"/>
    <w:rsid w:val="00BA053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2E11"/>
    <w:rsid w:val="00BA3466"/>
    <w:rsid w:val="00BA350E"/>
    <w:rsid w:val="00BA391C"/>
    <w:rsid w:val="00BA3A7A"/>
    <w:rsid w:val="00BA3BC7"/>
    <w:rsid w:val="00BA3D7F"/>
    <w:rsid w:val="00BA3F09"/>
    <w:rsid w:val="00BA3F32"/>
    <w:rsid w:val="00BA40CD"/>
    <w:rsid w:val="00BA43A4"/>
    <w:rsid w:val="00BA4BE1"/>
    <w:rsid w:val="00BA4C7D"/>
    <w:rsid w:val="00BA52EC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099F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B7D9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5D4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0A3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26C"/>
    <w:rsid w:val="00BD3412"/>
    <w:rsid w:val="00BD36F2"/>
    <w:rsid w:val="00BD3891"/>
    <w:rsid w:val="00BD38DE"/>
    <w:rsid w:val="00BD3A23"/>
    <w:rsid w:val="00BD3BB6"/>
    <w:rsid w:val="00BD3CE6"/>
    <w:rsid w:val="00BD3FE3"/>
    <w:rsid w:val="00BD4030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782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3DA"/>
    <w:rsid w:val="00BE3568"/>
    <w:rsid w:val="00BE371E"/>
    <w:rsid w:val="00BE3874"/>
    <w:rsid w:val="00BE39B6"/>
    <w:rsid w:val="00BE3BE3"/>
    <w:rsid w:val="00BE3C52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284"/>
    <w:rsid w:val="00BE5386"/>
    <w:rsid w:val="00BE5647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309"/>
    <w:rsid w:val="00BF0539"/>
    <w:rsid w:val="00BF053D"/>
    <w:rsid w:val="00BF072A"/>
    <w:rsid w:val="00BF0885"/>
    <w:rsid w:val="00BF0A24"/>
    <w:rsid w:val="00BF0DC9"/>
    <w:rsid w:val="00BF10BA"/>
    <w:rsid w:val="00BF11AA"/>
    <w:rsid w:val="00BF1263"/>
    <w:rsid w:val="00BF161D"/>
    <w:rsid w:val="00BF1646"/>
    <w:rsid w:val="00BF194F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8C"/>
    <w:rsid w:val="00BF2FDA"/>
    <w:rsid w:val="00BF30A9"/>
    <w:rsid w:val="00BF33CF"/>
    <w:rsid w:val="00BF350A"/>
    <w:rsid w:val="00BF350D"/>
    <w:rsid w:val="00BF3548"/>
    <w:rsid w:val="00BF3553"/>
    <w:rsid w:val="00BF37B8"/>
    <w:rsid w:val="00BF37CB"/>
    <w:rsid w:val="00BF3ACF"/>
    <w:rsid w:val="00BF3B66"/>
    <w:rsid w:val="00BF3D0A"/>
    <w:rsid w:val="00BF3E15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0E3"/>
    <w:rsid w:val="00BF633D"/>
    <w:rsid w:val="00BF663D"/>
    <w:rsid w:val="00BF6774"/>
    <w:rsid w:val="00BF68BE"/>
    <w:rsid w:val="00BF6A8B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885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9BB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8E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58F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57E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8E8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A59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3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4BF1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74"/>
    <w:rsid w:val="00C404AD"/>
    <w:rsid w:val="00C406B6"/>
    <w:rsid w:val="00C40897"/>
    <w:rsid w:val="00C40D4F"/>
    <w:rsid w:val="00C41063"/>
    <w:rsid w:val="00C4192B"/>
    <w:rsid w:val="00C41974"/>
    <w:rsid w:val="00C41B2B"/>
    <w:rsid w:val="00C41B93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E12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5A1"/>
    <w:rsid w:val="00C549C3"/>
    <w:rsid w:val="00C54BF0"/>
    <w:rsid w:val="00C54D43"/>
    <w:rsid w:val="00C54EE6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75A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6CF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811"/>
    <w:rsid w:val="00C65D4C"/>
    <w:rsid w:val="00C65E67"/>
    <w:rsid w:val="00C662B6"/>
    <w:rsid w:val="00C664EB"/>
    <w:rsid w:val="00C66881"/>
    <w:rsid w:val="00C673AF"/>
    <w:rsid w:val="00C67646"/>
    <w:rsid w:val="00C6777D"/>
    <w:rsid w:val="00C67CEF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5C5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338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8BC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6B7"/>
    <w:rsid w:val="00CA5923"/>
    <w:rsid w:val="00CA59D0"/>
    <w:rsid w:val="00CA5C33"/>
    <w:rsid w:val="00CA5F1F"/>
    <w:rsid w:val="00CA5FDC"/>
    <w:rsid w:val="00CA6005"/>
    <w:rsid w:val="00CA6478"/>
    <w:rsid w:val="00CA648B"/>
    <w:rsid w:val="00CA6520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6D"/>
    <w:rsid w:val="00CB388A"/>
    <w:rsid w:val="00CB3DD8"/>
    <w:rsid w:val="00CB3E33"/>
    <w:rsid w:val="00CB4475"/>
    <w:rsid w:val="00CB48F3"/>
    <w:rsid w:val="00CB4A41"/>
    <w:rsid w:val="00CB4BCC"/>
    <w:rsid w:val="00CB4CA9"/>
    <w:rsid w:val="00CB5762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3FDE"/>
    <w:rsid w:val="00CC4254"/>
    <w:rsid w:val="00CC45E1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C6B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63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6B2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0B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2B3"/>
    <w:rsid w:val="00CF0691"/>
    <w:rsid w:val="00CF06FA"/>
    <w:rsid w:val="00CF08CF"/>
    <w:rsid w:val="00CF0A4D"/>
    <w:rsid w:val="00CF0AE9"/>
    <w:rsid w:val="00CF0C74"/>
    <w:rsid w:val="00CF1007"/>
    <w:rsid w:val="00CF1041"/>
    <w:rsid w:val="00CF106E"/>
    <w:rsid w:val="00CF1228"/>
    <w:rsid w:val="00CF183D"/>
    <w:rsid w:val="00CF1949"/>
    <w:rsid w:val="00CF1A74"/>
    <w:rsid w:val="00CF1B1E"/>
    <w:rsid w:val="00CF1C73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77F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CC3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4CA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C0B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8B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60B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2FC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C4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0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5CF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66A"/>
    <w:rsid w:val="00D467F2"/>
    <w:rsid w:val="00D46A07"/>
    <w:rsid w:val="00D46CAE"/>
    <w:rsid w:val="00D46F13"/>
    <w:rsid w:val="00D46F4F"/>
    <w:rsid w:val="00D4712D"/>
    <w:rsid w:val="00D4742E"/>
    <w:rsid w:val="00D475D9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34D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03D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622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1B0F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7B8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A13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15D"/>
    <w:rsid w:val="00D86445"/>
    <w:rsid w:val="00D86611"/>
    <w:rsid w:val="00D86741"/>
    <w:rsid w:val="00D86A59"/>
    <w:rsid w:val="00D86AC2"/>
    <w:rsid w:val="00D86BFF"/>
    <w:rsid w:val="00D86C9D"/>
    <w:rsid w:val="00D86DFF"/>
    <w:rsid w:val="00D86E49"/>
    <w:rsid w:val="00D86FFD"/>
    <w:rsid w:val="00D8726B"/>
    <w:rsid w:val="00D873AA"/>
    <w:rsid w:val="00D87902"/>
    <w:rsid w:val="00D87974"/>
    <w:rsid w:val="00D87992"/>
    <w:rsid w:val="00D879CC"/>
    <w:rsid w:val="00D87A31"/>
    <w:rsid w:val="00D87C9B"/>
    <w:rsid w:val="00D87CEC"/>
    <w:rsid w:val="00D87D92"/>
    <w:rsid w:val="00D900F7"/>
    <w:rsid w:val="00D902ED"/>
    <w:rsid w:val="00D903F5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6F1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205"/>
    <w:rsid w:val="00D9652B"/>
    <w:rsid w:val="00D9657E"/>
    <w:rsid w:val="00D9672B"/>
    <w:rsid w:val="00D96F77"/>
    <w:rsid w:val="00D970C3"/>
    <w:rsid w:val="00D97187"/>
    <w:rsid w:val="00D97208"/>
    <w:rsid w:val="00D97376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326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936"/>
    <w:rsid w:val="00DA2B7A"/>
    <w:rsid w:val="00DA2C62"/>
    <w:rsid w:val="00DA2E1E"/>
    <w:rsid w:val="00DA3078"/>
    <w:rsid w:val="00DA3097"/>
    <w:rsid w:val="00DA314B"/>
    <w:rsid w:val="00DA32AC"/>
    <w:rsid w:val="00DA32E6"/>
    <w:rsid w:val="00DA350C"/>
    <w:rsid w:val="00DA398F"/>
    <w:rsid w:val="00DA399D"/>
    <w:rsid w:val="00DA39BE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916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0CD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B87"/>
    <w:rsid w:val="00DB3C19"/>
    <w:rsid w:val="00DB3C31"/>
    <w:rsid w:val="00DB3DC5"/>
    <w:rsid w:val="00DB3E70"/>
    <w:rsid w:val="00DB432B"/>
    <w:rsid w:val="00DB4728"/>
    <w:rsid w:val="00DB4AB1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950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5B4"/>
    <w:rsid w:val="00DC2696"/>
    <w:rsid w:val="00DC2734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018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3B9"/>
    <w:rsid w:val="00DC7503"/>
    <w:rsid w:val="00DC7531"/>
    <w:rsid w:val="00DC7623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9A2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756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0E"/>
    <w:rsid w:val="00DE426B"/>
    <w:rsid w:val="00DE47AC"/>
    <w:rsid w:val="00DE47E6"/>
    <w:rsid w:val="00DE49C9"/>
    <w:rsid w:val="00DE4BF5"/>
    <w:rsid w:val="00DE4E3C"/>
    <w:rsid w:val="00DE4F23"/>
    <w:rsid w:val="00DE5003"/>
    <w:rsid w:val="00DE5027"/>
    <w:rsid w:val="00DE530C"/>
    <w:rsid w:val="00DE5501"/>
    <w:rsid w:val="00DE5506"/>
    <w:rsid w:val="00DE583B"/>
    <w:rsid w:val="00DE5CC3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1F1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80B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9AB"/>
    <w:rsid w:val="00E06D78"/>
    <w:rsid w:val="00E06E8F"/>
    <w:rsid w:val="00E0741F"/>
    <w:rsid w:val="00E074C3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0E9"/>
    <w:rsid w:val="00E142BA"/>
    <w:rsid w:val="00E14340"/>
    <w:rsid w:val="00E14573"/>
    <w:rsid w:val="00E14626"/>
    <w:rsid w:val="00E146B5"/>
    <w:rsid w:val="00E14A14"/>
    <w:rsid w:val="00E14A90"/>
    <w:rsid w:val="00E14BA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D38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38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3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49A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4CE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71E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8B4"/>
    <w:rsid w:val="00E5491C"/>
    <w:rsid w:val="00E54925"/>
    <w:rsid w:val="00E54ADA"/>
    <w:rsid w:val="00E54B20"/>
    <w:rsid w:val="00E54CDC"/>
    <w:rsid w:val="00E54D47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5E33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AE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7B1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977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2B"/>
    <w:rsid w:val="00E731A8"/>
    <w:rsid w:val="00E73650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5F9D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B0B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36"/>
    <w:rsid w:val="00E843A2"/>
    <w:rsid w:val="00E845AE"/>
    <w:rsid w:val="00E846EA"/>
    <w:rsid w:val="00E8489D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285"/>
    <w:rsid w:val="00EA0662"/>
    <w:rsid w:val="00EA06E7"/>
    <w:rsid w:val="00EA0A64"/>
    <w:rsid w:val="00EA0C61"/>
    <w:rsid w:val="00EA0D92"/>
    <w:rsid w:val="00EA0DE1"/>
    <w:rsid w:val="00EA0F20"/>
    <w:rsid w:val="00EA1186"/>
    <w:rsid w:val="00EA11FD"/>
    <w:rsid w:val="00EA15D7"/>
    <w:rsid w:val="00EA197C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1D9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BE8"/>
    <w:rsid w:val="00EA5D39"/>
    <w:rsid w:val="00EA5E56"/>
    <w:rsid w:val="00EA5FFF"/>
    <w:rsid w:val="00EA689A"/>
    <w:rsid w:val="00EA70E8"/>
    <w:rsid w:val="00EA758F"/>
    <w:rsid w:val="00EA7893"/>
    <w:rsid w:val="00EA78B4"/>
    <w:rsid w:val="00EA7F46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C52"/>
    <w:rsid w:val="00EB2F03"/>
    <w:rsid w:val="00EB2F37"/>
    <w:rsid w:val="00EB32E9"/>
    <w:rsid w:val="00EB356F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42C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01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D09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0D3D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14A"/>
    <w:rsid w:val="00EE330A"/>
    <w:rsid w:val="00EE348D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CD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6D2"/>
    <w:rsid w:val="00EF6730"/>
    <w:rsid w:val="00EF67D2"/>
    <w:rsid w:val="00EF6B77"/>
    <w:rsid w:val="00EF6FFE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93"/>
    <w:rsid w:val="00F03AD8"/>
    <w:rsid w:val="00F03CB6"/>
    <w:rsid w:val="00F040A2"/>
    <w:rsid w:val="00F040DC"/>
    <w:rsid w:val="00F041D7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BE6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673"/>
    <w:rsid w:val="00F14D8B"/>
    <w:rsid w:val="00F14FEB"/>
    <w:rsid w:val="00F15201"/>
    <w:rsid w:val="00F1553E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E9E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DA9"/>
    <w:rsid w:val="00F24FF8"/>
    <w:rsid w:val="00F250B9"/>
    <w:rsid w:val="00F2536F"/>
    <w:rsid w:val="00F253E3"/>
    <w:rsid w:val="00F25826"/>
    <w:rsid w:val="00F25888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E4F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61"/>
    <w:rsid w:val="00F33CD6"/>
    <w:rsid w:val="00F33E14"/>
    <w:rsid w:val="00F33E58"/>
    <w:rsid w:val="00F33E9D"/>
    <w:rsid w:val="00F3421F"/>
    <w:rsid w:val="00F34301"/>
    <w:rsid w:val="00F343AA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4D"/>
    <w:rsid w:val="00F35E50"/>
    <w:rsid w:val="00F35FE9"/>
    <w:rsid w:val="00F36207"/>
    <w:rsid w:val="00F3638F"/>
    <w:rsid w:val="00F36421"/>
    <w:rsid w:val="00F36423"/>
    <w:rsid w:val="00F366C8"/>
    <w:rsid w:val="00F36BA4"/>
    <w:rsid w:val="00F36FA5"/>
    <w:rsid w:val="00F36FEF"/>
    <w:rsid w:val="00F3702A"/>
    <w:rsid w:val="00F37193"/>
    <w:rsid w:val="00F37245"/>
    <w:rsid w:val="00F375A8"/>
    <w:rsid w:val="00F376A4"/>
    <w:rsid w:val="00F37DA0"/>
    <w:rsid w:val="00F402B8"/>
    <w:rsid w:val="00F402F8"/>
    <w:rsid w:val="00F4034C"/>
    <w:rsid w:val="00F4035B"/>
    <w:rsid w:val="00F4045E"/>
    <w:rsid w:val="00F40533"/>
    <w:rsid w:val="00F40600"/>
    <w:rsid w:val="00F409EC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07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577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05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13"/>
    <w:rsid w:val="00F63C33"/>
    <w:rsid w:val="00F63EF9"/>
    <w:rsid w:val="00F63F17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ADA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39F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463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57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7E1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06A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357"/>
    <w:rsid w:val="00FA34F4"/>
    <w:rsid w:val="00FA36E7"/>
    <w:rsid w:val="00FA372C"/>
    <w:rsid w:val="00FA384F"/>
    <w:rsid w:val="00FA3C16"/>
    <w:rsid w:val="00FA3CC7"/>
    <w:rsid w:val="00FA3E99"/>
    <w:rsid w:val="00FA3F75"/>
    <w:rsid w:val="00FA4631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A4A"/>
    <w:rsid w:val="00FA5B1C"/>
    <w:rsid w:val="00FA5BF7"/>
    <w:rsid w:val="00FA5E11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D12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0DA"/>
    <w:rsid w:val="00FB427D"/>
    <w:rsid w:val="00FB42CC"/>
    <w:rsid w:val="00FB42F1"/>
    <w:rsid w:val="00FB4396"/>
    <w:rsid w:val="00FB47F9"/>
    <w:rsid w:val="00FB485B"/>
    <w:rsid w:val="00FB493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36B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C36"/>
    <w:rsid w:val="00FC5D5B"/>
    <w:rsid w:val="00FC5EF0"/>
    <w:rsid w:val="00FC6017"/>
    <w:rsid w:val="00FC61E0"/>
    <w:rsid w:val="00FC6294"/>
    <w:rsid w:val="00FC63D5"/>
    <w:rsid w:val="00FC671E"/>
    <w:rsid w:val="00FC6747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0D7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285"/>
    <w:rsid w:val="00FD7B68"/>
    <w:rsid w:val="00FD7D24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526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96B"/>
    <w:rsid w:val="00FE6A23"/>
    <w:rsid w:val="00FE6BEB"/>
    <w:rsid w:val="00FE710B"/>
    <w:rsid w:val="00FE72E3"/>
    <w:rsid w:val="00FE7617"/>
    <w:rsid w:val="00FF04B4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1A"/>
    <w:rsid w:val="00FF5543"/>
    <w:rsid w:val="00FF5940"/>
    <w:rsid w:val="00FF5A89"/>
    <w:rsid w:val="00FF5C81"/>
    <w:rsid w:val="00FF610D"/>
    <w:rsid w:val="00FF6303"/>
    <w:rsid w:val="00FF630C"/>
    <w:rsid w:val="00FF6313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6E23334E-7E57-446B-A203-0FB815CD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imSun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07DF"/>
    <w:pPr>
      <w:spacing w:after="120"/>
    </w:pPr>
    <w:rPr>
      <w:rFonts w:ascii="Times New Roman" w:eastAsia="Calibri Light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qFormat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4">
    <w:name w:val="B4"/>
    <w:basedOn w:val="List4"/>
    <w:link w:val="B4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ind w:leftChars="200" w:left="420"/>
    </w:pPr>
  </w:style>
  <w:style w:type="paragraph" w:styleId="ListContinue2">
    <w:name w:val="List Continue 2"/>
    <w:basedOn w:val="Normal"/>
    <w:semiHidden/>
    <w:rsid w:val="006B0C73"/>
    <w:pPr>
      <w:ind w:leftChars="400" w:left="840"/>
    </w:pPr>
  </w:style>
  <w:style w:type="paragraph" w:styleId="ListContinue3">
    <w:name w:val="List Continue 3"/>
    <w:basedOn w:val="Normal"/>
    <w:semiHidden/>
    <w:rsid w:val="006B0C73"/>
    <w:pPr>
      <w:ind w:leftChars="600" w:left="1260"/>
    </w:pPr>
  </w:style>
  <w:style w:type="paragraph" w:styleId="ListContinue4">
    <w:name w:val="List Continue 4"/>
    <w:basedOn w:val="Normal"/>
    <w:semiHidden/>
    <w:rsid w:val="006B0C73"/>
    <w:pPr>
      <w:ind w:leftChars="800" w:left="1680"/>
    </w:pPr>
  </w:style>
  <w:style w:type="paragraph" w:styleId="ListContinue5">
    <w:name w:val="List Continue 5"/>
    <w:basedOn w:val="Normal"/>
    <w:semiHidden/>
    <w:rsid w:val="006B0C73"/>
    <w:pPr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uiPriority w:val="22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line="480" w:lineRule="auto"/>
    </w:pPr>
  </w:style>
  <w:style w:type="paragraph" w:styleId="BodyText3">
    <w:name w:val="Body Text 3"/>
    <w:basedOn w:val="Normal"/>
    <w:semiHidden/>
    <w:rsid w:val="006B0C73"/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qFormat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F40600"/>
    <w:pPr>
      <w:ind w:firstLineChars="200" w:firstLine="420"/>
    </w:pPr>
    <w:rPr>
      <w:rFonts w:cs="inherit"/>
      <w:color w:val="000000" w:themeColor="text1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SimSun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40600"/>
    <w:rPr>
      <w:rFonts w:ascii="Times New Roman" w:eastAsia="Calibri Light" w:hAnsi="Times New Roman" w:cs="inherit"/>
      <w:color w:val="000000" w:themeColor="text1"/>
      <w:kern w:val="2"/>
      <w:lang w:val="en-GB" w:eastAsia="en-US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eastAsia="SimSun" w:cs="Times New Roman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 w:cs="Times New Roman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table" w:customStyle="1" w:styleId="2">
    <w:name w:val="网格型2"/>
    <w:basedOn w:val="TableNormal"/>
    <w:next w:val="TableGrid"/>
    <w:qFormat/>
    <w:rsid w:val="00FB40DA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C45E1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17D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485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18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56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884E1-84E0-4B8F-8A39-FBB3B9EC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4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 - Jagdeep</cp:lastModifiedBy>
  <cp:revision>2</cp:revision>
  <cp:lastPrinted>2016-05-09T11:19:00Z</cp:lastPrinted>
  <dcterms:created xsi:type="dcterms:W3CDTF">2025-02-07T02:01:00Z</dcterms:created>
  <dcterms:modified xsi:type="dcterms:W3CDTF">2025-02-07T02:01:00Z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(3)jprvfahW2JXDMgr6wZZAWMzomAO/rLzEcp0rZhR+gyUQXZ7L2oEo8icc07xpX6vPDH94p0C5
vveMSwVTwXZ12HUe6WfkpPOS5R96XteUQlAmur5L18gkdSQ7sxzw2Bw+KS4VL/3lwqVekSYZ
E8EfWLKrVx72pa9vjbuIj8qFaRTyLSYOcb423B4pf8tCONxKCxYDTU7sXPu72BkdfUeW7dCT
lVqRyqE26gATrXwj+z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RRlrAVMRaockRaey/vpbslM9TtYirgyu/ZXRjL6PJ+TnZzOtrKxOi2
OK7Ch85m58jI68E2d3hVA8giN00eqpPuvEnfsLSMybSXw65zrWWulybo7UFHdbbIqjJBAQpj
hUkgAoFU+SXbUidGqnZeQmFjPq6v206kd3dJ14jRo+yLBltWskiZxUxAkTa56btievCkGk7g
QcYbQbNvr981R3ydzccXF+usVe0r3lq3W9yx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LSRpV3TEvOZwRsl+2xTbU/HjGjdtYXZk5muV
LElOWt7af3ljpngMakiSOk0bNDpcr9U61dAciTUp0Wau8n2gHlY=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1737858778</vt:lpwstr>
  </property>
</Properties>
</file>